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80B" w:rsidRPr="009D432D" w:rsidRDefault="0073380B" w:rsidP="0090090B">
      <w:pPr>
        <w:jc w:val="center"/>
        <w:rPr>
          <w:rFonts w:cstheme="minorHAnsi"/>
          <w:b/>
          <w:color w:val="4472C4" w:themeColor="accent5"/>
          <w:sz w:val="32"/>
        </w:rPr>
      </w:pPr>
      <w:bookmarkStart w:id="0" w:name="_GoBack"/>
      <w:bookmarkEnd w:id="0"/>
    </w:p>
    <w:p w:rsidR="005F258F" w:rsidRDefault="0090090B" w:rsidP="005F258F">
      <w:pPr>
        <w:jc w:val="center"/>
        <w:rPr>
          <w:rFonts w:cstheme="minorHAnsi"/>
          <w:b/>
          <w:sz w:val="36"/>
        </w:rPr>
      </w:pPr>
      <w:r w:rsidRPr="009D432D">
        <w:rPr>
          <w:rFonts w:cstheme="minorHAnsi"/>
          <w:b/>
          <w:sz w:val="36"/>
        </w:rPr>
        <w:t>BACHELOR OF ENGINEERING TECHNOLOGY</w:t>
      </w:r>
      <w:r w:rsidRPr="009D432D">
        <w:rPr>
          <w:rFonts w:cstheme="minorHAnsi"/>
          <w:b/>
          <w:sz w:val="36"/>
        </w:rPr>
        <w:br/>
        <w:t>CRS1201286</w:t>
      </w:r>
    </w:p>
    <w:p w:rsidR="005F258F" w:rsidRPr="00E17731" w:rsidRDefault="005F258F" w:rsidP="005F258F">
      <w:pPr>
        <w:jc w:val="center"/>
        <w:rPr>
          <w:rFonts w:cstheme="minorHAnsi"/>
          <w:b/>
          <w:sz w:val="32"/>
          <w:szCs w:val="36"/>
        </w:rPr>
      </w:pPr>
      <w:r w:rsidRPr="00E17731">
        <w:rPr>
          <w:rFonts w:cstheme="minorHAnsi"/>
          <w:b/>
          <w:sz w:val="32"/>
          <w:szCs w:val="36"/>
        </w:rPr>
        <w:t>Mechanical and Manufacturing stream</w:t>
      </w:r>
    </w:p>
    <w:tbl>
      <w:tblPr>
        <w:tblpPr w:leftFromText="180" w:rightFromText="180" w:vertAnchor="page" w:horzAnchor="margin" w:tblpXSpec="center" w:tblpY="4349"/>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04"/>
        <w:gridCol w:w="2410"/>
        <w:gridCol w:w="2268"/>
        <w:gridCol w:w="2410"/>
        <w:gridCol w:w="3038"/>
      </w:tblGrid>
      <w:tr w:rsidR="003A54F3" w:rsidRPr="009D432D" w:rsidTr="003A54F3">
        <w:tc>
          <w:tcPr>
            <w:tcW w:w="10830" w:type="dxa"/>
            <w:gridSpan w:val="5"/>
            <w:tcBorders>
              <w:bottom w:val="single" w:sz="4" w:space="0" w:color="auto"/>
            </w:tcBorders>
            <w:shd w:val="clear" w:color="auto" w:fill="D9D9D9"/>
          </w:tcPr>
          <w:p w:rsidR="003A54F3" w:rsidRPr="009D432D" w:rsidRDefault="003A54F3" w:rsidP="003A54F3">
            <w:pPr>
              <w:spacing w:after="0"/>
              <w:jc w:val="center"/>
              <w:rPr>
                <w:rFonts w:eastAsia="Times New Roman" w:cstheme="minorHAnsi"/>
                <w:b/>
                <w:sz w:val="24"/>
                <w:szCs w:val="24"/>
              </w:rPr>
            </w:pPr>
            <w:r w:rsidRPr="009D432D">
              <w:rPr>
                <w:rFonts w:eastAsia="Times New Roman" w:cstheme="minorHAnsi"/>
                <w:b/>
                <w:sz w:val="24"/>
                <w:szCs w:val="24"/>
              </w:rPr>
              <w:t>SEMESTER 4 - Mechanical and Manufacturing stream</w:t>
            </w:r>
          </w:p>
        </w:tc>
      </w:tr>
      <w:tr w:rsidR="003A54F3" w:rsidRPr="009D432D" w:rsidTr="003A54F3">
        <w:trPr>
          <w:cantSplit/>
          <w:trHeight w:val="1770"/>
        </w:trPr>
        <w:tc>
          <w:tcPr>
            <w:tcW w:w="704" w:type="dxa"/>
            <w:tcBorders>
              <w:bottom w:val="single" w:sz="4" w:space="0" w:color="auto"/>
            </w:tcBorders>
            <w:textDirection w:val="btLr"/>
          </w:tcPr>
          <w:p w:rsidR="003A54F3" w:rsidRPr="009D432D" w:rsidRDefault="003A54F3" w:rsidP="003A54F3">
            <w:pPr>
              <w:spacing w:after="120"/>
              <w:ind w:left="-284" w:right="113"/>
              <w:jc w:val="center"/>
              <w:rPr>
                <w:rFonts w:eastAsia="Times New Roman" w:cstheme="minorHAnsi"/>
                <w:b/>
                <w:sz w:val="18"/>
                <w:szCs w:val="18"/>
              </w:rPr>
            </w:pPr>
            <w:r>
              <w:rPr>
                <w:rFonts w:eastAsia="Times New Roman" w:cstheme="minorHAnsi"/>
                <w:b/>
                <w:sz w:val="18"/>
                <w:szCs w:val="18"/>
              </w:rPr>
              <w:t>4</w:t>
            </w:r>
            <w:r w:rsidRPr="009D432D">
              <w:rPr>
                <w:rFonts w:eastAsia="Times New Roman" w:cstheme="minorHAnsi"/>
                <w:b/>
                <w:sz w:val="18"/>
                <w:szCs w:val="18"/>
              </w:rPr>
              <w:t xml:space="preserve"> </w:t>
            </w:r>
            <w:r>
              <w:rPr>
                <w:rFonts w:eastAsia="Times New Roman" w:cstheme="minorHAnsi"/>
                <w:b/>
                <w:sz w:val="40"/>
                <w:szCs w:val="40"/>
              </w:rPr>
              <w:t xml:space="preserve"> </w:t>
            </w:r>
            <w:proofErr w:type="spellStart"/>
            <w:r w:rsidRPr="009D432D">
              <w:rPr>
                <w:rFonts w:eastAsia="Times New Roman" w:cstheme="minorHAnsi"/>
                <w:b/>
                <w:sz w:val="18"/>
                <w:szCs w:val="18"/>
              </w:rPr>
              <w:t>Mech</w:t>
            </w:r>
            <w:proofErr w:type="spellEnd"/>
            <w:r w:rsidRPr="009D432D">
              <w:rPr>
                <w:rFonts w:eastAsia="Times New Roman" w:cstheme="minorHAnsi"/>
                <w:b/>
                <w:sz w:val="18"/>
                <w:szCs w:val="18"/>
              </w:rPr>
              <w:t xml:space="preserve"> &amp; </w:t>
            </w:r>
            <w:proofErr w:type="spellStart"/>
            <w:r w:rsidRPr="009D432D">
              <w:rPr>
                <w:rFonts w:eastAsia="Times New Roman" w:cstheme="minorHAnsi"/>
                <w:b/>
                <w:sz w:val="18"/>
                <w:szCs w:val="18"/>
              </w:rPr>
              <w:t>Manuf</w:t>
            </w:r>
            <w:proofErr w:type="spellEnd"/>
            <w:r w:rsidRPr="009D432D">
              <w:rPr>
                <w:rFonts w:eastAsia="Times New Roman" w:cstheme="minorHAnsi"/>
                <w:b/>
                <w:sz w:val="18"/>
                <w:szCs w:val="18"/>
              </w:rPr>
              <w:t xml:space="preserve"> subjects</w:t>
            </w:r>
          </w:p>
        </w:tc>
        <w:tc>
          <w:tcPr>
            <w:tcW w:w="2410" w:type="dxa"/>
            <w:tcBorders>
              <w:bottom w:val="single" w:sz="4" w:space="0" w:color="auto"/>
            </w:tcBorders>
          </w:tcPr>
          <w:p w:rsidR="003A54F3" w:rsidRPr="009D432D" w:rsidRDefault="003A54F3" w:rsidP="003A54F3">
            <w:pPr>
              <w:spacing w:after="0"/>
              <w:jc w:val="center"/>
              <w:rPr>
                <w:rFonts w:eastAsia="Times New Roman" w:cstheme="minorHAnsi"/>
                <w:b/>
                <w:color w:val="FF0000"/>
                <w:sz w:val="28"/>
                <w:szCs w:val="28"/>
              </w:rPr>
            </w:pPr>
            <w:r>
              <w:rPr>
                <w:rFonts w:eastAsia="Times New Roman" w:cstheme="minorHAnsi"/>
                <w:b/>
                <w:color w:val="FF0000"/>
                <w:sz w:val="28"/>
                <w:szCs w:val="28"/>
              </w:rPr>
              <w:t>HE</w:t>
            </w:r>
            <w:r w:rsidRPr="009D432D">
              <w:rPr>
                <w:rFonts w:eastAsia="Times New Roman" w:cstheme="minorHAnsi"/>
                <w:b/>
                <w:color w:val="FF0000"/>
                <w:sz w:val="28"/>
                <w:szCs w:val="28"/>
              </w:rPr>
              <w:t>ETMN401</w:t>
            </w:r>
          </w:p>
          <w:p w:rsidR="003A54F3" w:rsidRPr="009D432D" w:rsidRDefault="003A54F3" w:rsidP="003A54F3">
            <w:pPr>
              <w:spacing w:after="0"/>
              <w:jc w:val="center"/>
              <w:rPr>
                <w:rFonts w:eastAsia="Times New Roman" w:cstheme="minorHAnsi"/>
                <w:b/>
                <w:sz w:val="18"/>
                <w:szCs w:val="18"/>
                <w:lang w:eastAsia="en-AU"/>
              </w:rPr>
            </w:pPr>
            <w:r w:rsidRPr="009D432D">
              <w:rPr>
                <w:rFonts w:eastAsia="Times New Roman" w:cstheme="minorHAnsi"/>
                <w:b/>
                <w:sz w:val="18"/>
                <w:szCs w:val="18"/>
                <w:lang w:eastAsia="en-AU"/>
              </w:rPr>
              <w:t>Materials and Process Selection</w:t>
            </w:r>
          </w:p>
        </w:tc>
        <w:tc>
          <w:tcPr>
            <w:tcW w:w="2268" w:type="dxa"/>
            <w:tcBorders>
              <w:bottom w:val="single" w:sz="4" w:space="0" w:color="auto"/>
            </w:tcBorders>
          </w:tcPr>
          <w:p w:rsidR="003A54F3" w:rsidRPr="009D432D" w:rsidRDefault="003A54F3" w:rsidP="003A54F3">
            <w:pPr>
              <w:spacing w:after="120"/>
              <w:jc w:val="center"/>
              <w:rPr>
                <w:rFonts w:eastAsia="Times New Roman" w:cstheme="minorHAnsi"/>
                <w:b/>
                <w:color w:val="FF0000"/>
                <w:sz w:val="28"/>
                <w:szCs w:val="28"/>
              </w:rPr>
            </w:pPr>
            <w:r>
              <w:rPr>
                <w:rFonts w:eastAsia="Times New Roman" w:cstheme="minorHAnsi"/>
                <w:b/>
                <w:color w:val="FF0000"/>
                <w:sz w:val="28"/>
                <w:szCs w:val="28"/>
              </w:rPr>
              <w:t>HE</w:t>
            </w:r>
            <w:r w:rsidRPr="009D432D">
              <w:rPr>
                <w:rFonts w:eastAsia="Times New Roman" w:cstheme="minorHAnsi"/>
                <w:b/>
                <w:color w:val="FF0000"/>
                <w:sz w:val="28"/>
                <w:szCs w:val="28"/>
              </w:rPr>
              <w:t>ETMN402A</w:t>
            </w:r>
            <w:r>
              <w:rPr>
                <w:rFonts w:eastAsia="Times New Roman" w:cstheme="minorHAnsi"/>
                <w:b/>
                <w:color w:val="FF0000"/>
                <w:sz w:val="28"/>
                <w:szCs w:val="28"/>
              </w:rPr>
              <w:br/>
            </w:r>
            <w:r w:rsidRPr="009D432D">
              <w:rPr>
                <w:rFonts w:eastAsia="Times New Roman" w:cstheme="minorHAnsi"/>
                <w:b/>
                <w:sz w:val="18"/>
                <w:szCs w:val="18"/>
                <w:lang w:eastAsia="en-AU"/>
              </w:rPr>
              <w:t>Mechanical Drive Systems</w:t>
            </w:r>
          </w:p>
        </w:tc>
        <w:tc>
          <w:tcPr>
            <w:tcW w:w="2410" w:type="dxa"/>
            <w:tcBorders>
              <w:bottom w:val="single" w:sz="4" w:space="0" w:color="auto"/>
            </w:tcBorders>
          </w:tcPr>
          <w:p w:rsidR="003A54F3" w:rsidRPr="009D432D" w:rsidRDefault="003A54F3" w:rsidP="003A54F3">
            <w:pPr>
              <w:spacing w:after="120"/>
              <w:jc w:val="center"/>
              <w:rPr>
                <w:rFonts w:eastAsia="Times New Roman" w:cstheme="minorHAnsi"/>
                <w:b/>
                <w:color w:val="FF0000"/>
                <w:sz w:val="28"/>
                <w:szCs w:val="28"/>
              </w:rPr>
            </w:pPr>
            <w:r>
              <w:rPr>
                <w:rFonts w:eastAsia="Times New Roman" w:cstheme="minorHAnsi"/>
                <w:b/>
                <w:color w:val="FF0000"/>
                <w:sz w:val="28"/>
                <w:szCs w:val="28"/>
              </w:rPr>
              <w:t>HE</w:t>
            </w:r>
            <w:r w:rsidRPr="009D432D">
              <w:rPr>
                <w:rFonts w:eastAsia="Times New Roman" w:cstheme="minorHAnsi"/>
                <w:b/>
                <w:color w:val="FF0000"/>
                <w:sz w:val="28"/>
                <w:szCs w:val="28"/>
              </w:rPr>
              <w:t>ETMN404</w:t>
            </w:r>
            <w:r>
              <w:rPr>
                <w:rFonts w:eastAsia="Times New Roman" w:cstheme="minorHAnsi"/>
                <w:b/>
                <w:color w:val="FF0000"/>
                <w:sz w:val="28"/>
                <w:szCs w:val="28"/>
              </w:rPr>
              <w:br/>
            </w:r>
            <w:r w:rsidRPr="009D432D">
              <w:rPr>
                <w:rFonts w:eastAsia="Times New Roman" w:cstheme="minorHAnsi"/>
                <w:b/>
                <w:sz w:val="18"/>
                <w:szCs w:val="18"/>
                <w:lang w:eastAsia="en-AU"/>
              </w:rPr>
              <w:t>CAD/CAM and Engineering Practice</w:t>
            </w:r>
          </w:p>
        </w:tc>
        <w:tc>
          <w:tcPr>
            <w:tcW w:w="3038" w:type="dxa"/>
            <w:tcBorders>
              <w:bottom w:val="single" w:sz="4" w:space="0" w:color="auto"/>
            </w:tcBorders>
          </w:tcPr>
          <w:p w:rsidR="003A54F3" w:rsidRPr="009D432D" w:rsidRDefault="003A54F3" w:rsidP="003A54F3">
            <w:pPr>
              <w:spacing w:after="120"/>
              <w:jc w:val="center"/>
              <w:rPr>
                <w:rFonts w:eastAsia="Times New Roman" w:cstheme="minorHAnsi"/>
                <w:b/>
                <w:color w:val="FF0000"/>
                <w:sz w:val="28"/>
                <w:szCs w:val="28"/>
              </w:rPr>
            </w:pPr>
            <w:r>
              <w:rPr>
                <w:rFonts w:eastAsia="Times New Roman" w:cstheme="minorHAnsi"/>
                <w:b/>
                <w:color w:val="FF0000"/>
                <w:sz w:val="28"/>
                <w:szCs w:val="28"/>
              </w:rPr>
              <w:t>HE</w:t>
            </w:r>
            <w:r w:rsidRPr="009D432D">
              <w:rPr>
                <w:rFonts w:eastAsia="Times New Roman" w:cstheme="minorHAnsi"/>
                <w:b/>
                <w:color w:val="FF0000"/>
                <w:sz w:val="28"/>
                <w:szCs w:val="28"/>
              </w:rPr>
              <w:t>ETMN405</w:t>
            </w:r>
            <w:r>
              <w:rPr>
                <w:rFonts w:eastAsia="Times New Roman" w:cstheme="minorHAnsi"/>
                <w:b/>
                <w:color w:val="FF0000"/>
                <w:sz w:val="28"/>
                <w:szCs w:val="28"/>
              </w:rPr>
              <w:br/>
            </w:r>
            <w:r w:rsidRPr="009D432D">
              <w:rPr>
                <w:rFonts w:eastAsia="Times New Roman" w:cstheme="minorHAnsi"/>
                <w:b/>
                <w:sz w:val="18"/>
                <w:szCs w:val="18"/>
                <w:lang w:eastAsia="en-AU"/>
              </w:rPr>
              <w:t>Practical Work Placement</w:t>
            </w:r>
          </w:p>
        </w:tc>
      </w:tr>
      <w:tr w:rsidR="003A54F3" w:rsidRPr="009D432D" w:rsidTr="003A54F3">
        <w:trPr>
          <w:cantSplit/>
          <w:trHeight w:val="873"/>
        </w:trPr>
        <w:tc>
          <w:tcPr>
            <w:tcW w:w="704" w:type="dxa"/>
            <w:tcBorders>
              <w:bottom w:val="single" w:sz="4" w:space="0" w:color="auto"/>
            </w:tcBorders>
            <w:shd w:val="clear" w:color="auto" w:fill="92D050"/>
            <w:textDirection w:val="btLr"/>
          </w:tcPr>
          <w:p w:rsidR="003A54F3" w:rsidRPr="009D432D" w:rsidRDefault="003A54F3" w:rsidP="003A54F3">
            <w:pPr>
              <w:spacing w:after="0" w:line="240" w:lineRule="auto"/>
              <w:ind w:left="-284"/>
              <w:jc w:val="center"/>
              <w:rPr>
                <w:rFonts w:eastAsia="Times New Roman" w:cstheme="minorHAnsi"/>
                <w:b/>
                <w:sz w:val="12"/>
                <w:szCs w:val="12"/>
              </w:rPr>
            </w:pPr>
            <w:r w:rsidRPr="009D432D">
              <w:rPr>
                <w:rFonts w:eastAsia="Times New Roman" w:cstheme="minorHAnsi"/>
                <w:b/>
                <w:sz w:val="12"/>
                <w:szCs w:val="12"/>
              </w:rPr>
              <w:t>PRE-</w:t>
            </w:r>
          </w:p>
          <w:p w:rsidR="003A54F3" w:rsidRPr="009D432D" w:rsidRDefault="003A54F3" w:rsidP="003A54F3">
            <w:pPr>
              <w:spacing w:after="0" w:line="240" w:lineRule="auto"/>
              <w:ind w:left="-284"/>
              <w:jc w:val="center"/>
              <w:rPr>
                <w:rFonts w:eastAsia="Times New Roman" w:cstheme="minorHAnsi"/>
                <w:sz w:val="18"/>
                <w:szCs w:val="18"/>
              </w:rPr>
            </w:pPr>
            <w:r w:rsidRPr="009D432D">
              <w:rPr>
                <w:rFonts w:eastAsia="Times New Roman" w:cstheme="minorHAnsi"/>
                <w:b/>
                <w:sz w:val="12"/>
                <w:szCs w:val="12"/>
              </w:rPr>
              <w:t>REQUISITE</w:t>
            </w:r>
          </w:p>
        </w:tc>
        <w:tc>
          <w:tcPr>
            <w:tcW w:w="2410" w:type="dxa"/>
            <w:tcBorders>
              <w:bottom w:val="single" w:sz="4" w:space="0" w:color="auto"/>
            </w:tcBorders>
            <w:shd w:val="clear" w:color="auto" w:fill="92D050"/>
          </w:tcPr>
          <w:p w:rsidR="003A54F3" w:rsidRPr="009D432D" w:rsidRDefault="003A54F3" w:rsidP="003A54F3">
            <w:pPr>
              <w:spacing w:after="0" w:line="240" w:lineRule="auto"/>
              <w:jc w:val="center"/>
              <w:rPr>
                <w:rFonts w:cstheme="minorHAnsi"/>
                <w:b/>
                <w:i/>
              </w:rPr>
            </w:pPr>
            <w:r>
              <w:rPr>
                <w:rFonts w:cstheme="minorHAnsi"/>
                <w:b/>
                <w:i/>
              </w:rPr>
              <w:t>HEETCM</w:t>
            </w:r>
            <w:r w:rsidRPr="009D432D">
              <w:rPr>
                <w:rFonts w:cstheme="minorHAnsi"/>
                <w:b/>
                <w:i/>
              </w:rPr>
              <w:t>101A</w:t>
            </w:r>
          </w:p>
          <w:p w:rsidR="003A54F3" w:rsidRPr="009D432D" w:rsidRDefault="003A54F3" w:rsidP="003A54F3">
            <w:pPr>
              <w:spacing w:after="0" w:line="240" w:lineRule="auto"/>
              <w:jc w:val="center"/>
              <w:rPr>
                <w:rFonts w:cstheme="minorHAnsi"/>
                <w:b/>
                <w:i/>
              </w:rPr>
            </w:pPr>
            <w:r>
              <w:rPr>
                <w:rFonts w:cstheme="minorHAnsi"/>
                <w:b/>
                <w:i/>
              </w:rPr>
              <w:t>HEETCM</w:t>
            </w:r>
            <w:r w:rsidRPr="009D432D">
              <w:rPr>
                <w:rFonts w:cstheme="minorHAnsi"/>
                <w:b/>
                <w:i/>
              </w:rPr>
              <w:t>201</w:t>
            </w:r>
          </w:p>
          <w:p w:rsidR="003A54F3" w:rsidRPr="009D432D" w:rsidRDefault="003A54F3" w:rsidP="003A54F3">
            <w:pPr>
              <w:spacing w:after="0" w:line="240" w:lineRule="auto"/>
              <w:jc w:val="center"/>
              <w:rPr>
                <w:rFonts w:cstheme="minorHAnsi"/>
                <w:b/>
                <w:i/>
              </w:rPr>
            </w:pPr>
            <w:r>
              <w:rPr>
                <w:rFonts w:cstheme="minorHAnsi"/>
                <w:b/>
                <w:i/>
              </w:rPr>
              <w:t>HEETCM</w:t>
            </w:r>
            <w:r w:rsidRPr="009D432D">
              <w:rPr>
                <w:rFonts w:cstheme="minorHAnsi"/>
                <w:b/>
                <w:i/>
              </w:rPr>
              <w:t>303</w:t>
            </w:r>
          </w:p>
        </w:tc>
        <w:tc>
          <w:tcPr>
            <w:tcW w:w="2268" w:type="dxa"/>
            <w:tcBorders>
              <w:bottom w:val="single" w:sz="4" w:space="0" w:color="auto"/>
            </w:tcBorders>
            <w:shd w:val="clear" w:color="auto" w:fill="92D050"/>
          </w:tcPr>
          <w:p w:rsidR="003A54F3" w:rsidRPr="009D432D" w:rsidRDefault="003A54F3" w:rsidP="003A54F3">
            <w:pPr>
              <w:spacing w:after="0" w:line="240" w:lineRule="auto"/>
              <w:jc w:val="center"/>
              <w:rPr>
                <w:rFonts w:cstheme="minorHAnsi"/>
                <w:b/>
                <w:i/>
              </w:rPr>
            </w:pPr>
            <w:r>
              <w:rPr>
                <w:rFonts w:cstheme="minorHAnsi"/>
                <w:b/>
                <w:i/>
              </w:rPr>
              <w:t>HEETCM</w:t>
            </w:r>
            <w:r w:rsidRPr="009D432D">
              <w:rPr>
                <w:rFonts w:cstheme="minorHAnsi"/>
                <w:b/>
                <w:i/>
              </w:rPr>
              <w:t>101A</w:t>
            </w:r>
          </w:p>
          <w:p w:rsidR="003A54F3" w:rsidRPr="009D432D" w:rsidRDefault="003A54F3" w:rsidP="003A54F3">
            <w:pPr>
              <w:spacing w:after="0" w:line="240" w:lineRule="auto"/>
              <w:jc w:val="center"/>
              <w:rPr>
                <w:rFonts w:cstheme="minorHAnsi"/>
                <w:b/>
                <w:i/>
              </w:rPr>
            </w:pPr>
            <w:r>
              <w:rPr>
                <w:rFonts w:cstheme="minorHAnsi"/>
                <w:b/>
                <w:i/>
              </w:rPr>
              <w:t>HEETCM</w:t>
            </w:r>
            <w:r w:rsidRPr="009D432D">
              <w:rPr>
                <w:rFonts w:cstheme="minorHAnsi"/>
                <w:b/>
                <w:i/>
              </w:rPr>
              <w:t>301A</w:t>
            </w:r>
          </w:p>
          <w:p w:rsidR="003A54F3" w:rsidRDefault="003A54F3" w:rsidP="003A54F3">
            <w:pPr>
              <w:spacing w:after="0" w:line="240" w:lineRule="auto"/>
              <w:jc w:val="center"/>
              <w:rPr>
                <w:rFonts w:cstheme="minorHAnsi"/>
                <w:b/>
                <w:i/>
              </w:rPr>
            </w:pPr>
            <w:r>
              <w:rPr>
                <w:rFonts w:cstheme="minorHAnsi"/>
                <w:b/>
                <w:i/>
              </w:rPr>
              <w:t>HEETCM</w:t>
            </w:r>
            <w:r w:rsidRPr="009D432D">
              <w:rPr>
                <w:rFonts w:cstheme="minorHAnsi"/>
                <w:b/>
                <w:i/>
              </w:rPr>
              <w:t>303</w:t>
            </w:r>
          </w:p>
          <w:p w:rsidR="003A54F3" w:rsidRPr="009D432D" w:rsidRDefault="003A54F3" w:rsidP="003A54F3">
            <w:pPr>
              <w:spacing w:after="0" w:line="240" w:lineRule="auto"/>
              <w:jc w:val="center"/>
              <w:rPr>
                <w:rFonts w:cstheme="minorHAnsi"/>
                <w:b/>
                <w:i/>
              </w:rPr>
            </w:pPr>
          </w:p>
        </w:tc>
        <w:tc>
          <w:tcPr>
            <w:tcW w:w="2410" w:type="dxa"/>
            <w:tcBorders>
              <w:bottom w:val="single" w:sz="4" w:space="0" w:color="auto"/>
            </w:tcBorders>
            <w:shd w:val="clear" w:color="auto" w:fill="92D050"/>
          </w:tcPr>
          <w:p w:rsidR="003A54F3" w:rsidRPr="009D432D" w:rsidRDefault="003A54F3" w:rsidP="003A54F3">
            <w:pPr>
              <w:spacing w:after="0" w:line="240" w:lineRule="auto"/>
              <w:jc w:val="center"/>
              <w:rPr>
                <w:rFonts w:cstheme="minorHAnsi"/>
                <w:b/>
                <w:i/>
              </w:rPr>
            </w:pPr>
            <w:r>
              <w:rPr>
                <w:rFonts w:cstheme="minorHAnsi"/>
                <w:b/>
                <w:i/>
              </w:rPr>
              <w:t>HEETCM</w:t>
            </w:r>
            <w:r w:rsidRPr="009D432D">
              <w:rPr>
                <w:rFonts w:cstheme="minorHAnsi"/>
                <w:b/>
                <w:i/>
              </w:rPr>
              <w:t>301A</w:t>
            </w:r>
          </w:p>
          <w:p w:rsidR="003A54F3" w:rsidRPr="009D432D" w:rsidRDefault="003A54F3" w:rsidP="003A54F3">
            <w:pPr>
              <w:spacing w:after="0" w:line="240" w:lineRule="auto"/>
              <w:jc w:val="center"/>
              <w:rPr>
                <w:rFonts w:cstheme="minorHAnsi"/>
                <w:b/>
                <w:i/>
              </w:rPr>
            </w:pPr>
            <w:r>
              <w:rPr>
                <w:rFonts w:cstheme="minorHAnsi"/>
                <w:b/>
                <w:i/>
              </w:rPr>
              <w:t>HEETCM</w:t>
            </w:r>
            <w:r w:rsidRPr="009D432D">
              <w:rPr>
                <w:rFonts w:cstheme="minorHAnsi"/>
                <w:b/>
                <w:i/>
              </w:rPr>
              <w:t>305</w:t>
            </w:r>
          </w:p>
        </w:tc>
        <w:tc>
          <w:tcPr>
            <w:tcW w:w="3038" w:type="dxa"/>
            <w:tcBorders>
              <w:bottom w:val="single" w:sz="4" w:space="0" w:color="auto"/>
            </w:tcBorders>
            <w:shd w:val="clear" w:color="auto" w:fill="92D050"/>
          </w:tcPr>
          <w:p w:rsidR="003A54F3" w:rsidRPr="009D432D" w:rsidRDefault="003A54F3" w:rsidP="003A54F3">
            <w:pPr>
              <w:spacing w:after="0" w:line="240" w:lineRule="auto"/>
              <w:jc w:val="center"/>
              <w:rPr>
                <w:rFonts w:eastAsia="Times New Roman" w:cstheme="minorHAnsi"/>
                <w:b/>
              </w:rPr>
            </w:pPr>
            <w:r w:rsidRPr="009D432D">
              <w:rPr>
                <w:rFonts w:eastAsia="Times New Roman" w:cstheme="minorHAnsi"/>
                <w:b/>
              </w:rPr>
              <w:t xml:space="preserve">10 </w:t>
            </w:r>
            <w:r>
              <w:rPr>
                <w:rFonts w:eastAsia="Times New Roman" w:cstheme="minorHAnsi"/>
                <w:b/>
              </w:rPr>
              <w:t xml:space="preserve">SUBJECTS </w:t>
            </w:r>
            <w:r w:rsidRPr="009D432D">
              <w:rPr>
                <w:rFonts w:eastAsia="Times New Roman" w:cstheme="minorHAnsi"/>
                <w:b/>
              </w:rPr>
              <w:t>OF STUDY</w:t>
            </w:r>
          </w:p>
          <w:p w:rsidR="003A54F3" w:rsidRPr="009D432D" w:rsidRDefault="003A54F3" w:rsidP="003A54F3">
            <w:pPr>
              <w:spacing w:after="0" w:line="240" w:lineRule="auto"/>
              <w:jc w:val="center"/>
              <w:rPr>
                <w:rFonts w:cstheme="minorHAnsi"/>
                <w:b/>
                <w:i/>
              </w:rPr>
            </w:pPr>
            <w:r>
              <w:rPr>
                <w:rFonts w:cstheme="minorHAnsi"/>
                <w:b/>
                <w:i/>
              </w:rPr>
              <w:t>HEETCM</w:t>
            </w:r>
            <w:r w:rsidRPr="009D432D">
              <w:rPr>
                <w:rFonts w:cstheme="minorHAnsi"/>
                <w:b/>
                <w:i/>
              </w:rPr>
              <w:t>100</w:t>
            </w:r>
          </w:p>
          <w:p w:rsidR="003A54F3" w:rsidRPr="009D432D" w:rsidRDefault="003A54F3" w:rsidP="003A54F3">
            <w:pPr>
              <w:spacing w:after="0" w:line="240" w:lineRule="auto"/>
              <w:jc w:val="center"/>
              <w:rPr>
                <w:rFonts w:eastAsia="Times New Roman" w:cstheme="minorHAnsi"/>
                <w:b/>
              </w:rPr>
            </w:pPr>
          </w:p>
        </w:tc>
      </w:tr>
      <w:tr w:rsidR="003A54F3" w:rsidRPr="009D432D" w:rsidTr="003A54F3">
        <w:trPr>
          <w:trHeight w:val="295"/>
        </w:trPr>
        <w:tc>
          <w:tcPr>
            <w:tcW w:w="10830" w:type="dxa"/>
            <w:gridSpan w:val="5"/>
            <w:tcBorders>
              <w:top w:val="single" w:sz="4" w:space="0" w:color="auto"/>
            </w:tcBorders>
            <w:shd w:val="clear" w:color="auto" w:fill="D9D9D9"/>
            <w:vAlign w:val="center"/>
          </w:tcPr>
          <w:p w:rsidR="003A54F3" w:rsidRPr="009D432D" w:rsidRDefault="003A54F3" w:rsidP="003A54F3">
            <w:pPr>
              <w:spacing w:after="120"/>
              <w:jc w:val="center"/>
              <w:rPr>
                <w:rFonts w:eastAsia="Times New Roman" w:cstheme="minorHAnsi"/>
                <w:b/>
                <w:i/>
                <w:sz w:val="24"/>
                <w:szCs w:val="24"/>
              </w:rPr>
            </w:pPr>
            <w:r w:rsidRPr="009D432D">
              <w:rPr>
                <w:rFonts w:eastAsia="Times New Roman" w:cstheme="minorHAnsi"/>
                <w:b/>
                <w:sz w:val="24"/>
                <w:szCs w:val="24"/>
              </w:rPr>
              <w:t>SEMESTER 5 -</w:t>
            </w:r>
            <w:r w:rsidRPr="009D432D">
              <w:rPr>
                <w:rFonts w:eastAsia="Times New Roman" w:cstheme="minorHAnsi"/>
                <w:b/>
                <w:i/>
                <w:sz w:val="24"/>
                <w:szCs w:val="24"/>
              </w:rPr>
              <w:t xml:space="preserve"> </w:t>
            </w:r>
            <w:r w:rsidRPr="009D432D">
              <w:rPr>
                <w:rFonts w:eastAsia="Times New Roman" w:cstheme="minorHAnsi"/>
                <w:b/>
                <w:sz w:val="24"/>
                <w:szCs w:val="24"/>
              </w:rPr>
              <w:t>Mechanical and Manufacturing stream</w:t>
            </w:r>
          </w:p>
        </w:tc>
      </w:tr>
      <w:tr w:rsidR="003A54F3" w:rsidRPr="009D432D" w:rsidTr="003A54F3">
        <w:trPr>
          <w:cantSplit/>
          <w:trHeight w:val="1578"/>
        </w:trPr>
        <w:tc>
          <w:tcPr>
            <w:tcW w:w="704" w:type="dxa"/>
            <w:textDirection w:val="btLr"/>
          </w:tcPr>
          <w:p w:rsidR="003A54F3" w:rsidRPr="009D432D" w:rsidRDefault="003A54F3" w:rsidP="003A54F3">
            <w:pPr>
              <w:spacing w:after="120"/>
              <w:ind w:left="113" w:right="113"/>
              <w:jc w:val="center"/>
              <w:rPr>
                <w:rFonts w:eastAsia="Times New Roman" w:cstheme="minorHAnsi"/>
                <w:b/>
                <w:sz w:val="18"/>
                <w:szCs w:val="18"/>
              </w:rPr>
            </w:pPr>
            <w:r w:rsidRPr="009D432D">
              <w:rPr>
                <w:rFonts w:eastAsia="Times New Roman" w:cstheme="minorHAnsi"/>
                <w:b/>
                <w:sz w:val="18"/>
                <w:szCs w:val="18"/>
              </w:rPr>
              <w:t xml:space="preserve">4 </w:t>
            </w:r>
            <w:r w:rsidRPr="009D432D">
              <w:rPr>
                <w:rFonts w:eastAsia="Times New Roman" w:cstheme="minorHAnsi"/>
                <w:b/>
                <w:sz w:val="40"/>
                <w:szCs w:val="40"/>
              </w:rPr>
              <w:t xml:space="preserve"> </w:t>
            </w:r>
            <w:proofErr w:type="spellStart"/>
            <w:r w:rsidRPr="009D432D">
              <w:rPr>
                <w:rFonts w:eastAsia="Times New Roman" w:cstheme="minorHAnsi"/>
                <w:b/>
                <w:sz w:val="18"/>
                <w:szCs w:val="18"/>
              </w:rPr>
              <w:t>Mech</w:t>
            </w:r>
            <w:proofErr w:type="spellEnd"/>
            <w:r w:rsidRPr="009D432D">
              <w:rPr>
                <w:rFonts w:eastAsia="Times New Roman" w:cstheme="minorHAnsi"/>
                <w:b/>
                <w:sz w:val="18"/>
                <w:szCs w:val="18"/>
              </w:rPr>
              <w:t xml:space="preserve"> &amp; </w:t>
            </w:r>
            <w:proofErr w:type="spellStart"/>
            <w:r w:rsidRPr="009D432D">
              <w:rPr>
                <w:rFonts w:eastAsia="Times New Roman" w:cstheme="minorHAnsi"/>
                <w:b/>
                <w:sz w:val="18"/>
                <w:szCs w:val="18"/>
              </w:rPr>
              <w:t>Manuf</w:t>
            </w:r>
            <w:proofErr w:type="spellEnd"/>
            <w:r w:rsidRPr="009D432D">
              <w:rPr>
                <w:rFonts w:eastAsia="Times New Roman" w:cstheme="minorHAnsi"/>
                <w:b/>
                <w:sz w:val="18"/>
                <w:szCs w:val="18"/>
              </w:rPr>
              <w:t xml:space="preserve"> subjects</w:t>
            </w:r>
          </w:p>
        </w:tc>
        <w:tc>
          <w:tcPr>
            <w:tcW w:w="2410" w:type="dxa"/>
          </w:tcPr>
          <w:p w:rsidR="003A54F3" w:rsidRPr="009D432D" w:rsidRDefault="003A54F3" w:rsidP="003A54F3">
            <w:pPr>
              <w:spacing w:after="0"/>
              <w:jc w:val="center"/>
              <w:rPr>
                <w:rFonts w:eastAsia="Times New Roman" w:cstheme="minorHAnsi"/>
                <w:b/>
                <w:color w:val="FF0000"/>
                <w:sz w:val="28"/>
                <w:szCs w:val="28"/>
              </w:rPr>
            </w:pPr>
            <w:r>
              <w:rPr>
                <w:rFonts w:eastAsia="Times New Roman" w:cstheme="minorHAnsi"/>
                <w:b/>
                <w:color w:val="FF0000"/>
                <w:sz w:val="28"/>
                <w:szCs w:val="28"/>
              </w:rPr>
              <w:t>HE</w:t>
            </w:r>
            <w:r w:rsidRPr="009D432D">
              <w:rPr>
                <w:rFonts w:eastAsia="Times New Roman" w:cstheme="minorHAnsi"/>
                <w:b/>
                <w:color w:val="FF0000"/>
                <w:sz w:val="28"/>
                <w:szCs w:val="28"/>
              </w:rPr>
              <w:t>ETMN501A</w:t>
            </w:r>
          </w:p>
          <w:p w:rsidR="003A54F3" w:rsidRPr="009D432D" w:rsidRDefault="003A54F3" w:rsidP="003A54F3">
            <w:pPr>
              <w:spacing w:after="120"/>
              <w:jc w:val="center"/>
              <w:rPr>
                <w:rFonts w:eastAsia="Times New Roman" w:cstheme="minorHAnsi"/>
                <w:b/>
                <w:sz w:val="18"/>
                <w:szCs w:val="18"/>
                <w:highlight w:val="darkGray"/>
                <w:lang w:eastAsia="en-AU"/>
              </w:rPr>
            </w:pPr>
            <w:r w:rsidRPr="009D432D">
              <w:rPr>
                <w:rFonts w:eastAsia="Times New Roman" w:cstheme="minorHAnsi"/>
                <w:b/>
                <w:sz w:val="18"/>
                <w:szCs w:val="18"/>
                <w:lang w:eastAsia="en-AU"/>
              </w:rPr>
              <w:t>Industrial Project 1</w:t>
            </w:r>
          </w:p>
        </w:tc>
        <w:tc>
          <w:tcPr>
            <w:tcW w:w="2268" w:type="dxa"/>
          </w:tcPr>
          <w:p w:rsidR="003A54F3" w:rsidRPr="009D432D" w:rsidRDefault="003A54F3" w:rsidP="003A54F3">
            <w:pPr>
              <w:spacing w:after="0"/>
              <w:jc w:val="center"/>
              <w:rPr>
                <w:rFonts w:eastAsia="Times New Roman" w:cstheme="minorHAnsi"/>
                <w:b/>
                <w:color w:val="FF0000"/>
                <w:sz w:val="28"/>
                <w:szCs w:val="28"/>
              </w:rPr>
            </w:pPr>
            <w:r>
              <w:rPr>
                <w:rFonts w:eastAsia="Times New Roman" w:cstheme="minorHAnsi"/>
                <w:b/>
                <w:color w:val="FF0000"/>
                <w:sz w:val="28"/>
                <w:szCs w:val="28"/>
              </w:rPr>
              <w:t>HE</w:t>
            </w:r>
            <w:r w:rsidRPr="009D432D">
              <w:rPr>
                <w:rFonts w:eastAsia="Times New Roman" w:cstheme="minorHAnsi"/>
                <w:b/>
                <w:color w:val="FF0000"/>
                <w:sz w:val="28"/>
                <w:szCs w:val="28"/>
              </w:rPr>
              <w:t xml:space="preserve">ETMN502 </w:t>
            </w:r>
          </w:p>
          <w:p w:rsidR="003A54F3" w:rsidRPr="009D432D" w:rsidRDefault="003A54F3" w:rsidP="003A54F3">
            <w:pPr>
              <w:spacing w:after="120"/>
              <w:jc w:val="center"/>
              <w:rPr>
                <w:rFonts w:eastAsia="Times New Roman" w:cstheme="minorHAnsi"/>
                <w:b/>
                <w:sz w:val="18"/>
                <w:szCs w:val="18"/>
                <w:lang w:eastAsia="en-AU"/>
              </w:rPr>
            </w:pPr>
            <w:r w:rsidRPr="009D432D">
              <w:rPr>
                <w:rFonts w:eastAsia="Times New Roman" w:cstheme="minorHAnsi"/>
                <w:b/>
                <w:sz w:val="18"/>
                <w:szCs w:val="18"/>
                <w:lang w:eastAsia="en-AU"/>
              </w:rPr>
              <w:t>Fluid Mechanics</w:t>
            </w:r>
          </w:p>
        </w:tc>
        <w:tc>
          <w:tcPr>
            <w:tcW w:w="2410" w:type="dxa"/>
          </w:tcPr>
          <w:p w:rsidR="003A54F3" w:rsidRPr="009D432D" w:rsidRDefault="003A54F3" w:rsidP="003A54F3">
            <w:pPr>
              <w:spacing w:after="0"/>
              <w:jc w:val="center"/>
              <w:rPr>
                <w:rFonts w:eastAsia="Times New Roman" w:cstheme="minorHAnsi"/>
                <w:b/>
                <w:color w:val="FF0000"/>
                <w:sz w:val="28"/>
                <w:szCs w:val="28"/>
              </w:rPr>
            </w:pPr>
            <w:r>
              <w:rPr>
                <w:rFonts w:eastAsia="Times New Roman" w:cstheme="minorHAnsi"/>
                <w:b/>
                <w:color w:val="FF0000"/>
                <w:sz w:val="28"/>
                <w:szCs w:val="28"/>
              </w:rPr>
              <w:t>HE</w:t>
            </w:r>
            <w:r w:rsidRPr="009D432D">
              <w:rPr>
                <w:rFonts w:eastAsia="Times New Roman" w:cstheme="minorHAnsi"/>
                <w:b/>
                <w:color w:val="FF0000"/>
                <w:sz w:val="28"/>
                <w:szCs w:val="28"/>
              </w:rPr>
              <w:t xml:space="preserve">ETMN503 </w:t>
            </w:r>
          </w:p>
          <w:p w:rsidR="003A54F3" w:rsidRPr="009D432D" w:rsidRDefault="003A54F3" w:rsidP="003A54F3">
            <w:pPr>
              <w:spacing w:after="120"/>
              <w:jc w:val="center"/>
              <w:rPr>
                <w:rFonts w:eastAsia="Times New Roman" w:cstheme="minorHAnsi"/>
                <w:b/>
                <w:sz w:val="18"/>
                <w:szCs w:val="18"/>
                <w:highlight w:val="darkGray"/>
                <w:lang w:eastAsia="en-AU"/>
              </w:rPr>
            </w:pPr>
            <w:r w:rsidRPr="009D432D">
              <w:rPr>
                <w:rFonts w:eastAsia="Times New Roman" w:cstheme="minorHAnsi"/>
                <w:b/>
                <w:sz w:val="18"/>
                <w:szCs w:val="18"/>
                <w:lang w:eastAsia="en-AU"/>
              </w:rPr>
              <w:t>Advance Manufacturing Systems</w:t>
            </w:r>
          </w:p>
        </w:tc>
        <w:tc>
          <w:tcPr>
            <w:tcW w:w="3038" w:type="dxa"/>
          </w:tcPr>
          <w:p w:rsidR="003A54F3" w:rsidRPr="009D432D" w:rsidRDefault="003A54F3" w:rsidP="003A54F3">
            <w:pPr>
              <w:spacing w:after="0"/>
              <w:jc w:val="center"/>
              <w:rPr>
                <w:rFonts w:eastAsia="Times New Roman" w:cstheme="minorHAnsi"/>
                <w:b/>
                <w:color w:val="FF0000"/>
                <w:sz w:val="28"/>
                <w:szCs w:val="28"/>
              </w:rPr>
            </w:pPr>
            <w:r>
              <w:rPr>
                <w:rFonts w:eastAsia="Times New Roman" w:cstheme="minorHAnsi"/>
                <w:b/>
                <w:color w:val="FF0000"/>
                <w:sz w:val="28"/>
                <w:szCs w:val="28"/>
              </w:rPr>
              <w:t>HE</w:t>
            </w:r>
            <w:r w:rsidRPr="009D432D">
              <w:rPr>
                <w:rFonts w:eastAsia="Times New Roman" w:cstheme="minorHAnsi"/>
                <w:b/>
                <w:color w:val="FF0000"/>
                <w:sz w:val="28"/>
                <w:szCs w:val="28"/>
              </w:rPr>
              <w:t xml:space="preserve">ETMN504 </w:t>
            </w:r>
          </w:p>
          <w:p w:rsidR="003A54F3" w:rsidRPr="009D432D" w:rsidRDefault="003A54F3" w:rsidP="003A54F3">
            <w:pPr>
              <w:spacing w:after="120"/>
              <w:jc w:val="center"/>
              <w:rPr>
                <w:rFonts w:eastAsia="Times New Roman" w:cstheme="minorHAnsi"/>
                <w:b/>
                <w:sz w:val="18"/>
                <w:szCs w:val="18"/>
                <w:lang w:eastAsia="en-AU"/>
              </w:rPr>
            </w:pPr>
            <w:r w:rsidRPr="009D432D">
              <w:rPr>
                <w:rFonts w:eastAsia="Times New Roman" w:cstheme="minorHAnsi"/>
                <w:b/>
                <w:sz w:val="18"/>
                <w:szCs w:val="18"/>
                <w:lang w:eastAsia="en-AU"/>
              </w:rPr>
              <w:t>Project Management</w:t>
            </w:r>
            <w:r w:rsidRPr="009D432D">
              <w:rPr>
                <w:rFonts w:eastAsia="Times New Roman" w:cstheme="minorHAnsi"/>
                <w:b/>
                <w:color w:val="FF0000"/>
                <w:sz w:val="28"/>
                <w:szCs w:val="28"/>
              </w:rPr>
              <w:t xml:space="preserve"> </w:t>
            </w:r>
          </w:p>
        </w:tc>
      </w:tr>
      <w:tr w:rsidR="003A54F3" w:rsidRPr="009D432D" w:rsidTr="003A54F3">
        <w:trPr>
          <w:cantSplit/>
          <w:trHeight w:val="716"/>
        </w:trPr>
        <w:tc>
          <w:tcPr>
            <w:tcW w:w="704" w:type="dxa"/>
            <w:shd w:val="clear" w:color="auto" w:fill="92D050"/>
            <w:textDirection w:val="btLr"/>
          </w:tcPr>
          <w:p w:rsidR="003A54F3" w:rsidRPr="009D432D" w:rsidRDefault="003A54F3" w:rsidP="003A54F3">
            <w:pPr>
              <w:spacing w:after="0" w:line="240" w:lineRule="auto"/>
              <w:ind w:left="113"/>
              <w:jc w:val="center"/>
              <w:rPr>
                <w:rFonts w:eastAsia="Times New Roman" w:cstheme="minorHAnsi"/>
                <w:b/>
                <w:sz w:val="18"/>
                <w:szCs w:val="18"/>
              </w:rPr>
            </w:pPr>
            <w:r w:rsidRPr="009D432D">
              <w:rPr>
                <w:rFonts w:eastAsia="Times New Roman" w:cstheme="minorHAnsi"/>
                <w:b/>
                <w:sz w:val="12"/>
                <w:szCs w:val="12"/>
              </w:rPr>
              <w:t>PRE-REQUISITE</w:t>
            </w:r>
          </w:p>
        </w:tc>
        <w:tc>
          <w:tcPr>
            <w:tcW w:w="2410" w:type="dxa"/>
            <w:shd w:val="clear" w:color="auto" w:fill="92D050"/>
          </w:tcPr>
          <w:p w:rsidR="003A54F3" w:rsidRPr="009D432D" w:rsidRDefault="003A54F3" w:rsidP="003A54F3">
            <w:pPr>
              <w:spacing w:after="0" w:line="240" w:lineRule="auto"/>
              <w:jc w:val="center"/>
              <w:rPr>
                <w:rFonts w:cstheme="minorHAnsi"/>
                <w:b/>
                <w:i/>
              </w:rPr>
            </w:pPr>
            <w:r>
              <w:rPr>
                <w:rFonts w:cstheme="minorHAnsi"/>
                <w:b/>
                <w:i/>
              </w:rPr>
              <w:t>HEETCM</w:t>
            </w:r>
            <w:r w:rsidRPr="009D432D">
              <w:rPr>
                <w:rFonts w:cstheme="minorHAnsi"/>
                <w:b/>
                <w:i/>
              </w:rPr>
              <w:t>100</w:t>
            </w:r>
          </w:p>
          <w:p w:rsidR="003A54F3" w:rsidRPr="009D432D" w:rsidRDefault="003A54F3" w:rsidP="003A54F3">
            <w:pPr>
              <w:spacing w:after="0" w:line="240" w:lineRule="auto"/>
              <w:jc w:val="center"/>
              <w:rPr>
                <w:rFonts w:eastAsia="Times New Roman" w:cstheme="minorHAnsi"/>
                <w:b/>
                <w:color w:val="FF0000"/>
              </w:rPr>
            </w:pPr>
          </w:p>
        </w:tc>
        <w:tc>
          <w:tcPr>
            <w:tcW w:w="2268" w:type="dxa"/>
            <w:shd w:val="clear" w:color="auto" w:fill="92D050"/>
          </w:tcPr>
          <w:p w:rsidR="003A54F3" w:rsidRPr="009D432D" w:rsidRDefault="003A54F3" w:rsidP="003A54F3">
            <w:pPr>
              <w:spacing w:after="0" w:line="240" w:lineRule="auto"/>
              <w:jc w:val="center"/>
              <w:rPr>
                <w:rFonts w:cstheme="minorHAnsi"/>
                <w:b/>
                <w:i/>
              </w:rPr>
            </w:pPr>
            <w:r>
              <w:rPr>
                <w:rFonts w:cstheme="minorHAnsi"/>
                <w:b/>
                <w:i/>
              </w:rPr>
              <w:t>HEETCM</w:t>
            </w:r>
            <w:r w:rsidRPr="009D432D">
              <w:rPr>
                <w:rFonts w:cstheme="minorHAnsi"/>
                <w:b/>
                <w:i/>
              </w:rPr>
              <w:t>100</w:t>
            </w:r>
          </w:p>
          <w:p w:rsidR="003A54F3" w:rsidRPr="009D432D" w:rsidRDefault="003A54F3" w:rsidP="003A54F3">
            <w:pPr>
              <w:spacing w:after="0" w:line="240" w:lineRule="auto"/>
              <w:jc w:val="center"/>
              <w:rPr>
                <w:rFonts w:cstheme="minorHAnsi"/>
                <w:b/>
                <w:i/>
              </w:rPr>
            </w:pPr>
            <w:r>
              <w:rPr>
                <w:rFonts w:cstheme="minorHAnsi"/>
                <w:b/>
                <w:i/>
              </w:rPr>
              <w:t>HEETCM</w:t>
            </w:r>
            <w:r w:rsidRPr="009D432D">
              <w:rPr>
                <w:rFonts w:cstheme="minorHAnsi"/>
                <w:b/>
                <w:i/>
              </w:rPr>
              <w:t>202A</w:t>
            </w:r>
          </w:p>
          <w:p w:rsidR="003A54F3" w:rsidRPr="009D432D" w:rsidRDefault="003A54F3" w:rsidP="003A54F3">
            <w:pPr>
              <w:spacing w:after="0" w:line="240" w:lineRule="auto"/>
              <w:jc w:val="center"/>
              <w:rPr>
                <w:rFonts w:cstheme="minorHAnsi"/>
                <w:b/>
                <w:i/>
              </w:rPr>
            </w:pPr>
            <w:r>
              <w:rPr>
                <w:rFonts w:cstheme="minorHAnsi"/>
                <w:b/>
                <w:i/>
              </w:rPr>
              <w:t>HEETCM</w:t>
            </w:r>
            <w:r w:rsidRPr="009D432D">
              <w:rPr>
                <w:rFonts w:cstheme="minorHAnsi"/>
                <w:b/>
                <w:i/>
              </w:rPr>
              <w:t>204A</w:t>
            </w:r>
          </w:p>
          <w:p w:rsidR="003A54F3" w:rsidRPr="009D432D" w:rsidRDefault="003A54F3" w:rsidP="003A54F3">
            <w:pPr>
              <w:spacing w:after="0" w:line="240" w:lineRule="auto"/>
              <w:jc w:val="center"/>
              <w:rPr>
                <w:rFonts w:cstheme="minorHAnsi"/>
                <w:b/>
                <w:i/>
              </w:rPr>
            </w:pPr>
          </w:p>
        </w:tc>
        <w:tc>
          <w:tcPr>
            <w:tcW w:w="2410" w:type="dxa"/>
            <w:shd w:val="clear" w:color="auto" w:fill="92D050"/>
          </w:tcPr>
          <w:p w:rsidR="003A54F3" w:rsidRPr="009D432D" w:rsidRDefault="003A54F3" w:rsidP="003A54F3">
            <w:pPr>
              <w:spacing w:after="0" w:line="240" w:lineRule="auto"/>
              <w:jc w:val="center"/>
              <w:rPr>
                <w:rFonts w:cstheme="minorHAnsi"/>
                <w:b/>
                <w:i/>
              </w:rPr>
            </w:pPr>
            <w:r>
              <w:rPr>
                <w:rFonts w:cstheme="minorHAnsi"/>
                <w:b/>
                <w:i/>
              </w:rPr>
              <w:t>HEETMN</w:t>
            </w:r>
            <w:r w:rsidRPr="009D432D">
              <w:rPr>
                <w:rFonts w:cstheme="minorHAnsi"/>
                <w:b/>
                <w:i/>
              </w:rPr>
              <w:t>401</w:t>
            </w:r>
          </w:p>
          <w:p w:rsidR="003A54F3" w:rsidRPr="009D432D" w:rsidRDefault="003A54F3" w:rsidP="003A54F3">
            <w:pPr>
              <w:spacing w:after="0" w:line="240" w:lineRule="auto"/>
              <w:jc w:val="center"/>
              <w:rPr>
                <w:rFonts w:cstheme="minorHAnsi"/>
                <w:b/>
                <w:i/>
              </w:rPr>
            </w:pPr>
            <w:r>
              <w:rPr>
                <w:rFonts w:cstheme="minorHAnsi"/>
                <w:b/>
                <w:i/>
              </w:rPr>
              <w:t>HEETMN</w:t>
            </w:r>
            <w:r w:rsidRPr="009D432D">
              <w:rPr>
                <w:rFonts w:cstheme="minorHAnsi"/>
                <w:b/>
                <w:i/>
              </w:rPr>
              <w:t>404</w:t>
            </w:r>
          </w:p>
          <w:p w:rsidR="003A54F3" w:rsidRPr="009D432D" w:rsidRDefault="003A54F3" w:rsidP="003A54F3">
            <w:pPr>
              <w:spacing w:after="0" w:line="240" w:lineRule="auto"/>
              <w:jc w:val="center"/>
              <w:rPr>
                <w:rFonts w:cstheme="minorHAnsi"/>
                <w:b/>
                <w:i/>
              </w:rPr>
            </w:pPr>
          </w:p>
        </w:tc>
        <w:tc>
          <w:tcPr>
            <w:tcW w:w="3038" w:type="dxa"/>
            <w:shd w:val="clear" w:color="auto" w:fill="92D050"/>
          </w:tcPr>
          <w:p w:rsidR="003A54F3" w:rsidRPr="009D432D" w:rsidRDefault="003A54F3" w:rsidP="003A54F3">
            <w:pPr>
              <w:spacing w:after="0" w:line="240" w:lineRule="auto"/>
              <w:jc w:val="center"/>
              <w:rPr>
                <w:rFonts w:cstheme="minorHAnsi"/>
                <w:b/>
                <w:i/>
              </w:rPr>
            </w:pPr>
            <w:r>
              <w:rPr>
                <w:rFonts w:cstheme="minorHAnsi"/>
                <w:b/>
                <w:i/>
              </w:rPr>
              <w:t>HEETCM</w:t>
            </w:r>
            <w:r w:rsidRPr="009D432D">
              <w:rPr>
                <w:rFonts w:cstheme="minorHAnsi"/>
                <w:b/>
                <w:i/>
              </w:rPr>
              <w:t>100</w:t>
            </w:r>
          </w:p>
          <w:p w:rsidR="003A54F3" w:rsidRPr="009D432D" w:rsidRDefault="003A54F3" w:rsidP="003A54F3">
            <w:pPr>
              <w:spacing w:after="0" w:line="240" w:lineRule="auto"/>
              <w:jc w:val="center"/>
              <w:rPr>
                <w:rFonts w:cstheme="minorHAnsi"/>
                <w:b/>
                <w:i/>
              </w:rPr>
            </w:pPr>
            <w:r>
              <w:rPr>
                <w:rFonts w:cstheme="minorHAnsi"/>
                <w:b/>
                <w:i/>
              </w:rPr>
              <w:t>HEETCM</w:t>
            </w:r>
            <w:r w:rsidRPr="009D432D">
              <w:rPr>
                <w:rFonts w:cstheme="minorHAnsi"/>
                <w:b/>
                <w:i/>
              </w:rPr>
              <w:t>101A</w:t>
            </w:r>
          </w:p>
          <w:p w:rsidR="003A54F3" w:rsidRPr="009D432D" w:rsidRDefault="003A54F3" w:rsidP="003A54F3">
            <w:pPr>
              <w:spacing w:after="0" w:line="240" w:lineRule="auto"/>
              <w:jc w:val="center"/>
              <w:rPr>
                <w:rFonts w:cstheme="minorHAnsi"/>
                <w:b/>
                <w:i/>
              </w:rPr>
            </w:pPr>
          </w:p>
        </w:tc>
      </w:tr>
    </w:tbl>
    <w:tbl>
      <w:tblPr>
        <w:tblpPr w:leftFromText="180" w:rightFromText="180" w:vertAnchor="page" w:horzAnchor="margin" w:tblpXSpec="center" w:tblpY="11330"/>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09"/>
        <w:gridCol w:w="2410"/>
        <w:gridCol w:w="2268"/>
        <w:gridCol w:w="2410"/>
        <w:gridCol w:w="2971"/>
      </w:tblGrid>
      <w:tr w:rsidR="003A54F3" w:rsidRPr="009D432D" w:rsidTr="003A54F3">
        <w:tc>
          <w:tcPr>
            <w:tcW w:w="10768" w:type="dxa"/>
            <w:gridSpan w:val="5"/>
            <w:shd w:val="clear" w:color="auto" w:fill="D9D9D9"/>
          </w:tcPr>
          <w:p w:rsidR="003A54F3" w:rsidRPr="009D432D" w:rsidRDefault="003A54F3" w:rsidP="003A54F3">
            <w:pPr>
              <w:spacing w:after="0"/>
              <w:jc w:val="center"/>
              <w:rPr>
                <w:rFonts w:eastAsia="Times New Roman" w:cstheme="minorHAnsi"/>
                <w:b/>
                <w:i/>
                <w:sz w:val="24"/>
                <w:szCs w:val="24"/>
              </w:rPr>
            </w:pPr>
            <w:r w:rsidRPr="009D432D">
              <w:rPr>
                <w:rFonts w:eastAsia="Times New Roman" w:cstheme="minorHAnsi"/>
                <w:b/>
                <w:sz w:val="24"/>
                <w:szCs w:val="24"/>
              </w:rPr>
              <w:t>SEMESTER 6 - Mechanical and Manufacturing stream</w:t>
            </w:r>
          </w:p>
        </w:tc>
      </w:tr>
      <w:tr w:rsidR="003A54F3" w:rsidRPr="009D432D" w:rsidTr="003A54F3">
        <w:trPr>
          <w:cantSplit/>
          <w:trHeight w:val="1762"/>
        </w:trPr>
        <w:tc>
          <w:tcPr>
            <w:tcW w:w="709" w:type="dxa"/>
            <w:textDirection w:val="btLr"/>
          </w:tcPr>
          <w:p w:rsidR="003A54F3" w:rsidRPr="009D432D" w:rsidRDefault="003A54F3" w:rsidP="003A54F3">
            <w:pPr>
              <w:spacing w:after="120"/>
              <w:ind w:left="-284" w:right="113"/>
              <w:jc w:val="center"/>
              <w:rPr>
                <w:rFonts w:eastAsia="Times New Roman" w:cstheme="minorHAnsi"/>
                <w:b/>
                <w:sz w:val="18"/>
                <w:szCs w:val="18"/>
              </w:rPr>
            </w:pPr>
            <w:r w:rsidRPr="009D432D">
              <w:rPr>
                <w:rFonts w:eastAsia="Times New Roman" w:cstheme="minorHAnsi"/>
                <w:b/>
                <w:sz w:val="18"/>
                <w:szCs w:val="18"/>
              </w:rPr>
              <w:t xml:space="preserve">4 </w:t>
            </w:r>
            <w:r w:rsidRPr="009D432D">
              <w:rPr>
                <w:rFonts w:eastAsia="Times New Roman" w:cstheme="minorHAnsi"/>
                <w:b/>
                <w:sz w:val="40"/>
                <w:szCs w:val="40"/>
              </w:rPr>
              <w:t xml:space="preserve"> </w:t>
            </w:r>
            <w:proofErr w:type="spellStart"/>
            <w:r w:rsidRPr="009D432D">
              <w:rPr>
                <w:rFonts w:eastAsia="Times New Roman" w:cstheme="minorHAnsi"/>
                <w:b/>
                <w:sz w:val="18"/>
                <w:szCs w:val="18"/>
              </w:rPr>
              <w:t>Mech</w:t>
            </w:r>
            <w:proofErr w:type="spellEnd"/>
            <w:r w:rsidRPr="009D432D">
              <w:rPr>
                <w:rFonts w:eastAsia="Times New Roman" w:cstheme="minorHAnsi"/>
                <w:b/>
                <w:sz w:val="18"/>
                <w:szCs w:val="18"/>
              </w:rPr>
              <w:t xml:space="preserve"> &amp; </w:t>
            </w:r>
            <w:proofErr w:type="spellStart"/>
            <w:r w:rsidRPr="009D432D">
              <w:rPr>
                <w:rFonts w:eastAsia="Times New Roman" w:cstheme="minorHAnsi"/>
                <w:b/>
                <w:sz w:val="18"/>
                <w:szCs w:val="18"/>
              </w:rPr>
              <w:t>Manuf</w:t>
            </w:r>
            <w:proofErr w:type="spellEnd"/>
            <w:r w:rsidRPr="009D432D">
              <w:rPr>
                <w:rFonts w:eastAsia="Times New Roman" w:cstheme="minorHAnsi"/>
                <w:b/>
                <w:sz w:val="18"/>
                <w:szCs w:val="18"/>
              </w:rPr>
              <w:t xml:space="preserve"> subjects</w:t>
            </w:r>
          </w:p>
        </w:tc>
        <w:tc>
          <w:tcPr>
            <w:tcW w:w="2410" w:type="dxa"/>
          </w:tcPr>
          <w:p w:rsidR="003A54F3" w:rsidRPr="009D432D" w:rsidRDefault="003A54F3" w:rsidP="003A54F3">
            <w:pPr>
              <w:spacing w:after="0"/>
              <w:jc w:val="center"/>
              <w:rPr>
                <w:rFonts w:eastAsia="Times New Roman" w:cstheme="minorHAnsi"/>
                <w:b/>
                <w:color w:val="FF0000"/>
                <w:sz w:val="28"/>
                <w:szCs w:val="28"/>
              </w:rPr>
            </w:pPr>
            <w:r>
              <w:rPr>
                <w:rFonts w:eastAsia="Times New Roman" w:cstheme="minorHAnsi"/>
                <w:b/>
                <w:color w:val="FF0000"/>
                <w:sz w:val="28"/>
                <w:szCs w:val="28"/>
              </w:rPr>
              <w:t>HE</w:t>
            </w:r>
            <w:r w:rsidRPr="009D432D">
              <w:rPr>
                <w:rFonts w:eastAsia="Times New Roman" w:cstheme="minorHAnsi"/>
                <w:b/>
                <w:color w:val="FF0000"/>
                <w:sz w:val="28"/>
                <w:szCs w:val="28"/>
              </w:rPr>
              <w:t>ETMN601A</w:t>
            </w:r>
          </w:p>
          <w:p w:rsidR="003A54F3" w:rsidRPr="009D432D" w:rsidRDefault="003A54F3" w:rsidP="003A54F3">
            <w:pPr>
              <w:spacing w:after="120"/>
              <w:jc w:val="center"/>
              <w:rPr>
                <w:rFonts w:eastAsia="Times New Roman" w:cstheme="minorHAnsi"/>
                <w:b/>
                <w:sz w:val="18"/>
                <w:szCs w:val="18"/>
                <w:highlight w:val="darkGray"/>
                <w:lang w:eastAsia="en-AU"/>
              </w:rPr>
            </w:pPr>
            <w:r w:rsidRPr="009D432D">
              <w:rPr>
                <w:rFonts w:eastAsia="Times New Roman" w:cstheme="minorHAnsi"/>
                <w:b/>
                <w:sz w:val="18"/>
                <w:szCs w:val="18"/>
                <w:lang w:eastAsia="en-AU"/>
              </w:rPr>
              <w:t>Industrial Project II</w:t>
            </w:r>
          </w:p>
        </w:tc>
        <w:tc>
          <w:tcPr>
            <w:tcW w:w="2268" w:type="dxa"/>
          </w:tcPr>
          <w:p w:rsidR="003A54F3" w:rsidRPr="009D432D" w:rsidRDefault="003A54F3" w:rsidP="003A54F3">
            <w:pPr>
              <w:spacing w:after="0"/>
              <w:jc w:val="center"/>
              <w:rPr>
                <w:rFonts w:eastAsia="Times New Roman" w:cstheme="minorHAnsi"/>
                <w:b/>
                <w:color w:val="FF0000"/>
                <w:sz w:val="28"/>
                <w:szCs w:val="28"/>
              </w:rPr>
            </w:pPr>
            <w:r>
              <w:rPr>
                <w:rFonts w:eastAsia="Times New Roman" w:cstheme="minorHAnsi"/>
                <w:b/>
                <w:color w:val="FF0000"/>
                <w:sz w:val="28"/>
                <w:szCs w:val="28"/>
              </w:rPr>
              <w:t>HE</w:t>
            </w:r>
            <w:r w:rsidRPr="009D432D">
              <w:rPr>
                <w:rFonts w:eastAsia="Times New Roman" w:cstheme="minorHAnsi"/>
                <w:b/>
                <w:color w:val="FF0000"/>
                <w:sz w:val="28"/>
                <w:szCs w:val="28"/>
              </w:rPr>
              <w:t>ETMN602</w:t>
            </w:r>
          </w:p>
          <w:p w:rsidR="003A54F3" w:rsidRPr="009D432D" w:rsidRDefault="003A54F3" w:rsidP="003A54F3">
            <w:pPr>
              <w:spacing w:after="120"/>
              <w:jc w:val="center"/>
              <w:rPr>
                <w:rFonts w:eastAsia="Times New Roman" w:cstheme="minorHAnsi"/>
                <w:b/>
                <w:sz w:val="18"/>
                <w:szCs w:val="18"/>
                <w:lang w:eastAsia="en-AU"/>
              </w:rPr>
            </w:pPr>
            <w:r w:rsidRPr="009D432D">
              <w:rPr>
                <w:rFonts w:eastAsia="Times New Roman" w:cstheme="minorHAnsi"/>
                <w:b/>
                <w:sz w:val="18"/>
                <w:szCs w:val="18"/>
                <w:lang w:eastAsia="en-AU"/>
              </w:rPr>
              <w:t>Quality Management</w:t>
            </w:r>
          </w:p>
        </w:tc>
        <w:tc>
          <w:tcPr>
            <w:tcW w:w="2410" w:type="dxa"/>
          </w:tcPr>
          <w:p w:rsidR="003A54F3" w:rsidRPr="009D432D" w:rsidRDefault="003A54F3" w:rsidP="003A54F3">
            <w:pPr>
              <w:spacing w:after="0"/>
              <w:jc w:val="center"/>
              <w:rPr>
                <w:rFonts w:eastAsia="Times New Roman" w:cstheme="minorHAnsi"/>
                <w:b/>
                <w:color w:val="FF0000"/>
                <w:sz w:val="28"/>
                <w:szCs w:val="28"/>
              </w:rPr>
            </w:pPr>
            <w:r>
              <w:rPr>
                <w:rFonts w:eastAsia="Times New Roman" w:cstheme="minorHAnsi"/>
                <w:b/>
                <w:color w:val="FF0000"/>
                <w:sz w:val="28"/>
                <w:szCs w:val="28"/>
              </w:rPr>
              <w:t>HE</w:t>
            </w:r>
            <w:r w:rsidRPr="009D432D">
              <w:rPr>
                <w:rFonts w:eastAsia="Times New Roman" w:cstheme="minorHAnsi"/>
                <w:b/>
                <w:color w:val="FF0000"/>
                <w:sz w:val="28"/>
                <w:szCs w:val="28"/>
              </w:rPr>
              <w:t>ETMN603A</w:t>
            </w:r>
          </w:p>
          <w:p w:rsidR="003A54F3" w:rsidRPr="009D432D" w:rsidRDefault="003A54F3" w:rsidP="003A54F3">
            <w:pPr>
              <w:spacing w:after="120"/>
              <w:jc w:val="center"/>
              <w:rPr>
                <w:rFonts w:eastAsia="Times New Roman" w:cstheme="minorHAnsi"/>
                <w:color w:val="FF0000"/>
                <w:sz w:val="18"/>
                <w:szCs w:val="18"/>
              </w:rPr>
            </w:pPr>
            <w:r w:rsidRPr="009D432D">
              <w:rPr>
                <w:rFonts w:eastAsia="Times New Roman" w:cstheme="minorHAnsi"/>
                <w:b/>
                <w:sz w:val="18"/>
                <w:szCs w:val="18"/>
                <w:lang w:eastAsia="en-AU"/>
              </w:rPr>
              <w:t xml:space="preserve">Thermodynamics </w:t>
            </w:r>
          </w:p>
        </w:tc>
        <w:tc>
          <w:tcPr>
            <w:tcW w:w="2971" w:type="dxa"/>
          </w:tcPr>
          <w:p w:rsidR="003A54F3" w:rsidRPr="009D432D" w:rsidRDefault="003A54F3" w:rsidP="003A54F3">
            <w:pPr>
              <w:spacing w:after="0"/>
              <w:jc w:val="center"/>
              <w:rPr>
                <w:rFonts w:eastAsia="Times New Roman" w:cstheme="minorHAnsi"/>
                <w:b/>
                <w:color w:val="FF0000"/>
                <w:sz w:val="28"/>
                <w:szCs w:val="28"/>
              </w:rPr>
            </w:pPr>
            <w:r>
              <w:rPr>
                <w:rFonts w:eastAsia="Times New Roman" w:cstheme="minorHAnsi"/>
                <w:b/>
                <w:color w:val="FF0000"/>
                <w:sz w:val="28"/>
                <w:szCs w:val="28"/>
              </w:rPr>
              <w:t>HE</w:t>
            </w:r>
            <w:r w:rsidRPr="009D432D">
              <w:rPr>
                <w:rFonts w:eastAsia="Times New Roman" w:cstheme="minorHAnsi"/>
                <w:b/>
                <w:color w:val="FF0000"/>
                <w:sz w:val="28"/>
                <w:szCs w:val="28"/>
              </w:rPr>
              <w:t>ETMN604A</w:t>
            </w:r>
          </w:p>
          <w:p w:rsidR="003A54F3" w:rsidRPr="009D432D" w:rsidRDefault="003A54F3" w:rsidP="003A54F3">
            <w:pPr>
              <w:spacing w:after="120"/>
              <w:jc w:val="center"/>
              <w:rPr>
                <w:rFonts w:eastAsia="Times New Roman" w:cstheme="minorHAnsi"/>
                <w:b/>
                <w:sz w:val="18"/>
                <w:szCs w:val="18"/>
                <w:highlight w:val="darkGray"/>
                <w:lang w:eastAsia="en-AU"/>
              </w:rPr>
            </w:pPr>
            <w:r w:rsidRPr="009D432D">
              <w:rPr>
                <w:rFonts w:eastAsia="Times New Roman" w:cstheme="minorHAnsi"/>
                <w:b/>
                <w:sz w:val="18"/>
                <w:szCs w:val="18"/>
                <w:lang w:eastAsia="en-AU"/>
              </w:rPr>
              <w:t>Machine Condition Monitoring</w:t>
            </w:r>
          </w:p>
        </w:tc>
      </w:tr>
      <w:tr w:rsidR="003A54F3" w:rsidRPr="009D432D" w:rsidTr="003A54F3">
        <w:trPr>
          <w:cantSplit/>
          <w:trHeight w:val="1301"/>
        </w:trPr>
        <w:tc>
          <w:tcPr>
            <w:tcW w:w="709" w:type="dxa"/>
            <w:shd w:val="clear" w:color="auto" w:fill="92D050"/>
            <w:textDirection w:val="btLr"/>
          </w:tcPr>
          <w:p w:rsidR="003A54F3" w:rsidRPr="009D432D" w:rsidRDefault="003A54F3" w:rsidP="003A54F3">
            <w:pPr>
              <w:spacing w:after="0" w:line="240" w:lineRule="auto"/>
              <w:ind w:left="113"/>
              <w:jc w:val="center"/>
              <w:rPr>
                <w:rFonts w:eastAsia="Times New Roman" w:cstheme="minorHAnsi"/>
                <w:b/>
                <w:sz w:val="18"/>
                <w:szCs w:val="18"/>
              </w:rPr>
            </w:pPr>
            <w:r w:rsidRPr="009D432D">
              <w:rPr>
                <w:rFonts w:eastAsia="Times New Roman" w:cstheme="minorHAnsi"/>
                <w:b/>
                <w:sz w:val="12"/>
                <w:szCs w:val="12"/>
              </w:rPr>
              <w:t>PRE-REQUISITE</w:t>
            </w:r>
          </w:p>
        </w:tc>
        <w:tc>
          <w:tcPr>
            <w:tcW w:w="2410" w:type="dxa"/>
            <w:shd w:val="clear" w:color="auto" w:fill="92D050"/>
          </w:tcPr>
          <w:p w:rsidR="003A54F3" w:rsidRPr="009D432D" w:rsidRDefault="003A54F3" w:rsidP="003A54F3">
            <w:pPr>
              <w:spacing w:after="0" w:line="240" w:lineRule="auto"/>
              <w:jc w:val="center"/>
              <w:rPr>
                <w:rFonts w:cstheme="minorHAnsi"/>
                <w:b/>
                <w:i/>
              </w:rPr>
            </w:pPr>
            <w:r>
              <w:rPr>
                <w:rFonts w:cstheme="minorHAnsi"/>
                <w:b/>
                <w:i/>
              </w:rPr>
              <w:t>HEETCM</w:t>
            </w:r>
            <w:r w:rsidRPr="009D432D">
              <w:rPr>
                <w:rFonts w:cstheme="minorHAnsi"/>
                <w:b/>
                <w:i/>
              </w:rPr>
              <w:t>100</w:t>
            </w:r>
          </w:p>
          <w:p w:rsidR="003A54F3" w:rsidRPr="009D432D" w:rsidRDefault="003A54F3" w:rsidP="003A54F3">
            <w:pPr>
              <w:spacing w:after="0" w:line="240" w:lineRule="auto"/>
              <w:jc w:val="center"/>
              <w:rPr>
                <w:rFonts w:cstheme="minorHAnsi"/>
                <w:b/>
                <w:i/>
              </w:rPr>
            </w:pPr>
            <w:r>
              <w:rPr>
                <w:rFonts w:cstheme="minorHAnsi"/>
                <w:b/>
                <w:i/>
              </w:rPr>
              <w:t>HEETCM</w:t>
            </w:r>
            <w:r w:rsidRPr="009D432D">
              <w:rPr>
                <w:rFonts w:cstheme="minorHAnsi"/>
                <w:b/>
                <w:i/>
              </w:rPr>
              <w:t>101A</w:t>
            </w:r>
          </w:p>
          <w:p w:rsidR="003A54F3" w:rsidRPr="009D432D" w:rsidRDefault="003A54F3" w:rsidP="003A54F3">
            <w:pPr>
              <w:spacing w:after="0" w:line="240" w:lineRule="auto"/>
              <w:jc w:val="center"/>
              <w:rPr>
                <w:rFonts w:cstheme="minorHAnsi"/>
                <w:b/>
                <w:i/>
              </w:rPr>
            </w:pPr>
            <w:r>
              <w:rPr>
                <w:rFonts w:cstheme="minorHAnsi"/>
                <w:b/>
                <w:i/>
              </w:rPr>
              <w:t>HEETMN</w:t>
            </w:r>
            <w:r w:rsidRPr="009D432D">
              <w:rPr>
                <w:rFonts w:cstheme="minorHAnsi"/>
                <w:b/>
                <w:i/>
              </w:rPr>
              <w:t>501A</w:t>
            </w:r>
          </w:p>
          <w:p w:rsidR="003A54F3" w:rsidRPr="009D432D" w:rsidRDefault="003A54F3" w:rsidP="003A54F3">
            <w:pPr>
              <w:spacing w:after="0" w:line="240" w:lineRule="auto"/>
              <w:jc w:val="center"/>
              <w:rPr>
                <w:rFonts w:cstheme="minorHAnsi"/>
                <w:b/>
                <w:i/>
              </w:rPr>
            </w:pPr>
          </w:p>
        </w:tc>
        <w:tc>
          <w:tcPr>
            <w:tcW w:w="2268" w:type="dxa"/>
            <w:shd w:val="clear" w:color="auto" w:fill="92D050"/>
          </w:tcPr>
          <w:p w:rsidR="003A54F3" w:rsidRPr="009D432D" w:rsidRDefault="003A54F3" w:rsidP="003A54F3">
            <w:pPr>
              <w:spacing w:after="0" w:line="240" w:lineRule="auto"/>
              <w:jc w:val="center"/>
              <w:rPr>
                <w:rFonts w:cstheme="minorHAnsi"/>
                <w:b/>
                <w:i/>
              </w:rPr>
            </w:pPr>
            <w:r>
              <w:rPr>
                <w:rFonts w:cstheme="minorHAnsi"/>
                <w:b/>
                <w:i/>
              </w:rPr>
              <w:t>HEETCM</w:t>
            </w:r>
            <w:r w:rsidRPr="009D432D">
              <w:rPr>
                <w:rFonts w:cstheme="minorHAnsi"/>
                <w:b/>
                <w:i/>
              </w:rPr>
              <w:t>100</w:t>
            </w:r>
          </w:p>
          <w:p w:rsidR="003A54F3" w:rsidRPr="009D432D" w:rsidRDefault="003A54F3" w:rsidP="003A54F3">
            <w:pPr>
              <w:spacing w:after="0" w:line="240" w:lineRule="auto"/>
              <w:jc w:val="center"/>
              <w:rPr>
                <w:rFonts w:cstheme="minorHAnsi"/>
                <w:b/>
                <w:i/>
              </w:rPr>
            </w:pPr>
            <w:r>
              <w:rPr>
                <w:rFonts w:cstheme="minorHAnsi"/>
                <w:b/>
                <w:i/>
              </w:rPr>
              <w:t>HEETCM</w:t>
            </w:r>
            <w:r w:rsidRPr="009D432D">
              <w:rPr>
                <w:rFonts w:cstheme="minorHAnsi"/>
                <w:b/>
                <w:i/>
              </w:rPr>
              <w:t>101A</w:t>
            </w:r>
          </w:p>
        </w:tc>
        <w:tc>
          <w:tcPr>
            <w:tcW w:w="2410" w:type="dxa"/>
            <w:shd w:val="clear" w:color="auto" w:fill="92D050"/>
          </w:tcPr>
          <w:p w:rsidR="003A54F3" w:rsidRPr="009D432D" w:rsidRDefault="003A54F3" w:rsidP="003A54F3">
            <w:pPr>
              <w:spacing w:after="0" w:line="240" w:lineRule="auto"/>
              <w:jc w:val="center"/>
              <w:rPr>
                <w:rFonts w:cstheme="minorHAnsi"/>
                <w:b/>
                <w:i/>
              </w:rPr>
            </w:pPr>
            <w:r>
              <w:rPr>
                <w:rFonts w:cstheme="minorHAnsi"/>
                <w:b/>
                <w:i/>
              </w:rPr>
              <w:t>HEETCM</w:t>
            </w:r>
            <w:r w:rsidRPr="009D432D">
              <w:rPr>
                <w:rFonts w:cstheme="minorHAnsi"/>
                <w:b/>
                <w:i/>
              </w:rPr>
              <w:t>100</w:t>
            </w:r>
          </w:p>
          <w:p w:rsidR="003A54F3" w:rsidRPr="009D432D" w:rsidRDefault="003A54F3" w:rsidP="003A54F3">
            <w:pPr>
              <w:spacing w:after="0" w:line="240" w:lineRule="auto"/>
              <w:jc w:val="center"/>
              <w:rPr>
                <w:rFonts w:eastAsia="Times New Roman" w:cstheme="minorHAnsi"/>
                <w:b/>
                <w:color w:val="FF0000"/>
                <w:sz w:val="28"/>
                <w:szCs w:val="28"/>
              </w:rPr>
            </w:pPr>
            <w:r>
              <w:rPr>
                <w:rFonts w:cstheme="minorHAnsi"/>
                <w:b/>
                <w:i/>
              </w:rPr>
              <w:t>HEETCM</w:t>
            </w:r>
            <w:r w:rsidRPr="009D432D">
              <w:rPr>
                <w:rFonts w:cstheme="minorHAnsi"/>
                <w:b/>
                <w:i/>
              </w:rPr>
              <w:t>101A</w:t>
            </w:r>
          </w:p>
        </w:tc>
        <w:tc>
          <w:tcPr>
            <w:tcW w:w="2971" w:type="dxa"/>
            <w:shd w:val="clear" w:color="auto" w:fill="92D050"/>
          </w:tcPr>
          <w:p w:rsidR="003A54F3" w:rsidRPr="009D432D" w:rsidRDefault="003A54F3" w:rsidP="003A54F3">
            <w:pPr>
              <w:spacing w:after="0" w:line="240" w:lineRule="auto"/>
              <w:jc w:val="center"/>
              <w:rPr>
                <w:rFonts w:cstheme="minorHAnsi"/>
                <w:b/>
                <w:i/>
              </w:rPr>
            </w:pPr>
            <w:r>
              <w:rPr>
                <w:rFonts w:cstheme="minorHAnsi"/>
                <w:b/>
                <w:i/>
              </w:rPr>
              <w:t>HEETCM</w:t>
            </w:r>
            <w:r w:rsidRPr="009D432D">
              <w:rPr>
                <w:rFonts w:cstheme="minorHAnsi"/>
                <w:b/>
                <w:i/>
              </w:rPr>
              <w:t>100</w:t>
            </w:r>
          </w:p>
          <w:p w:rsidR="003A54F3" w:rsidRPr="009D432D" w:rsidRDefault="003A54F3" w:rsidP="003A54F3">
            <w:pPr>
              <w:spacing w:after="0" w:line="240" w:lineRule="auto"/>
              <w:jc w:val="center"/>
              <w:rPr>
                <w:rFonts w:cstheme="minorHAnsi"/>
                <w:b/>
                <w:i/>
              </w:rPr>
            </w:pPr>
            <w:r>
              <w:rPr>
                <w:rFonts w:cstheme="minorHAnsi"/>
                <w:b/>
                <w:i/>
              </w:rPr>
              <w:t>HEETCM</w:t>
            </w:r>
            <w:r w:rsidRPr="009D432D">
              <w:rPr>
                <w:rFonts w:cstheme="minorHAnsi"/>
                <w:b/>
                <w:i/>
              </w:rPr>
              <w:t>202A</w:t>
            </w:r>
          </w:p>
          <w:p w:rsidR="003A54F3" w:rsidRPr="009D432D" w:rsidRDefault="003A54F3" w:rsidP="003A54F3">
            <w:pPr>
              <w:spacing w:after="0" w:line="240" w:lineRule="auto"/>
              <w:jc w:val="center"/>
              <w:rPr>
                <w:rFonts w:cstheme="minorHAnsi"/>
                <w:b/>
                <w:i/>
              </w:rPr>
            </w:pPr>
            <w:r>
              <w:rPr>
                <w:rFonts w:cstheme="minorHAnsi"/>
                <w:b/>
                <w:i/>
              </w:rPr>
              <w:t>HEETCM</w:t>
            </w:r>
            <w:r w:rsidRPr="009D432D">
              <w:rPr>
                <w:rFonts w:cstheme="minorHAnsi"/>
                <w:b/>
                <w:i/>
              </w:rPr>
              <w:t>204A</w:t>
            </w:r>
          </w:p>
          <w:p w:rsidR="003A54F3" w:rsidRPr="009D432D" w:rsidRDefault="003A54F3" w:rsidP="003A54F3">
            <w:pPr>
              <w:spacing w:after="0" w:line="240" w:lineRule="auto"/>
              <w:jc w:val="center"/>
              <w:rPr>
                <w:rFonts w:cstheme="minorHAnsi"/>
                <w:b/>
                <w:i/>
              </w:rPr>
            </w:pPr>
            <w:r>
              <w:rPr>
                <w:rFonts w:cstheme="minorHAnsi"/>
                <w:b/>
                <w:i/>
              </w:rPr>
              <w:t>HEETMN</w:t>
            </w:r>
            <w:r w:rsidRPr="009D432D">
              <w:rPr>
                <w:rFonts w:cstheme="minorHAnsi"/>
                <w:b/>
                <w:i/>
              </w:rPr>
              <w:t>402A</w:t>
            </w:r>
          </w:p>
        </w:tc>
      </w:tr>
    </w:tbl>
    <w:p w:rsidR="009D432D" w:rsidRPr="009D432D" w:rsidRDefault="009D432D" w:rsidP="003A54F3">
      <w:pPr>
        <w:rPr>
          <w:rFonts w:cstheme="minorHAnsi"/>
          <w:b/>
          <w:sz w:val="36"/>
        </w:rPr>
      </w:pPr>
    </w:p>
    <w:p w:rsidR="004769A1" w:rsidRPr="009D432D" w:rsidRDefault="00306899" w:rsidP="005F258F">
      <w:pPr>
        <w:jc w:val="center"/>
        <w:rPr>
          <w:rFonts w:cstheme="minorHAnsi"/>
          <w:b/>
          <w:sz w:val="36"/>
          <w:szCs w:val="36"/>
        </w:rPr>
      </w:pPr>
      <w:r w:rsidRPr="009D432D">
        <w:rPr>
          <w:rFonts w:cstheme="minorHAnsi"/>
          <w:b/>
          <w:sz w:val="36"/>
          <w:szCs w:val="36"/>
        </w:rPr>
        <w:t>Mechanical and Manufacturing s</w:t>
      </w:r>
      <w:r w:rsidR="0073380B" w:rsidRPr="009D432D">
        <w:rPr>
          <w:rFonts w:cstheme="minorHAnsi"/>
          <w:b/>
          <w:sz w:val="36"/>
          <w:szCs w:val="36"/>
        </w:rPr>
        <w:t>tream</w:t>
      </w:r>
    </w:p>
    <w:p w:rsidR="004769A1" w:rsidRPr="009D432D" w:rsidRDefault="004769A1" w:rsidP="0073380B">
      <w:pPr>
        <w:jc w:val="center"/>
        <w:rPr>
          <w:rFonts w:cstheme="minorHAnsi"/>
          <w:b/>
          <w:sz w:val="36"/>
          <w:szCs w:val="36"/>
        </w:rPr>
      </w:pPr>
      <w:r w:rsidRPr="009D432D">
        <w:rPr>
          <w:rFonts w:cstheme="minorHAnsi"/>
          <w:b/>
          <w:sz w:val="36"/>
          <w:szCs w:val="36"/>
        </w:rPr>
        <w:t>Semester 4</w:t>
      </w:r>
    </w:p>
    <w:p w:rsidR="00937ACA" w:rsidRPr="005F258F" w:rsidRDefault="00D1784C" w:rsidP="00ED4C95">
      <w:pPr>
        <w:pStyle w:val="ListParagraph"/>
        <w:numPr>
          <w:ilvl w:val="0"/>
          <w:numId w:val="5"/>
        </w:numPr>
        <w:rPr>
          <w:rFonts w:cstheme="minorHAnsi"/>
          <w:color w:val="0070C0"/>
          <w:szCs w:val="24"/>
        </w:rPr>
      </w:pPr>
      <w:hyperlink w:anchor="HEETMN401" w:history="1">
        <w:r w:rsidR="00937ACA" w:rsidRPr="005F258F">
          <w:rPr>
            <w:rStyle w:val="Hyperlink"/>
            <w:rFonts w:cstheme="minorHAnsi"/>
            <w:color w:val="0070C0"/>
            <w:szCs w:val="24"/>
          </w:rPr>
          <w:t>HEETMN401A – Materials and Process Selection</w:t>
        </w:r>
      </w:hyperlink>
    </w:p>
    <w:p w:rsidR="00937ACA" w:rsidRPr="005F258F" w:rsidRDefault="00D1784C" w:rsidP="00ED4C95">
      <w:pPr>
        <w:pStyle w:val="ListParagraph"/>
        <w:numPr>
          <w:ilvl w:val="0"/>
          <w:numId w:val="5"/>
        </w:numPr>
        <w:rPr>
          <w:rFonts w:cstheme="minorHAnsi"/>
          <w:color w:val="0070C0"/>
          <w:szCs w:val="24"/>
        </w:rPr>
      </w:pPr>
      <w:hyperlink w:anchor="HEETMNMT402A" w:history="1">
        <w:r w:rsidR="00937ACA" w:rsidRPr="005F258F">
          <w:rPr>
            <w:rStyle w:val="Hyperlink"/>
            <w:rFonts w:cstheme="minorHAnsi"/>
            <w:color w:val="0070C0"/>
            <w:szCs w:val="24"/>
          </w:rPr>
          <w:t>HEETMN402A – Mechanical Drive Systems</w:t>
        </w:r>
      </w:hyperlink>
    </w:p>
    <w:p w:rsidR="00937ACA" w:rsidRPr="005F258F" w:rsidRDefault="00D1784C" w:rsidP="00ED4C95">
      <w:pPr>
        <w:pStyle w:val="ListParagraph"/>
        <w:numPr>
          <w:ilvl w:val="0"/>
          <w:numId w:val="5"/>
        </w:numPr>
        <w:rPr>
          <w:rFonts w:cstheme="minorHAnsi"/>
          <w:color w:val="0070C0"/>
          <w:szCs w:val="24"/>
        </w:rPr>
      </w:pPr>
      <w:hyperlink w:anchor="HEETMN404" w:history="1">
        <w:r w:rsidR="00937ACA" w:rsidRPr="005F258F">
          <w:rPr>
            <w:rStyle w:val="Hyperlink"/>
            <w:rFonts w:cstheme="minorHAnsi"/>
            <w:color w:val="0070C0"/>
            <w:szCs w:val="24"/>
          </w:rPr>
          <w:t>HEETMN404 – CAD/CAM Engineering Practice</w:t>
        </w:r>
      </w:hyperlink>
    </w:p>
    <w:p w:rsidR="00937ACA" w:rsidRPr="009D432D" w:rsidRDefault="00D1784C" w:rsidP="00ED4C95">
      <w:pPr>
        <w:pStyle w:val="ListParagraph"/>
        <w:numPr>
          <w:ilvl w:val="0"/>
          <w:numId w:val="5"/>
        </w:numPr>
        <w:rPr>
          <w:rFonts w:cstheme="minorHAnsi"/>
          <w:szCs w:val="24"/>
        </w:rPr>
      </w:pPr>
      <w:hyperlink w:anchor="HEETMNMT405" w:history="1">
        <w:r w:rsidR="00937ACA" w:rsidRPr="005F258F">
          <w:rPr>
            <w:rStyle w:val="Hyperlink"/>
            <w:rFonts w:cstheme="minorHAnsi"/>
            <w:color w:val="0070C0"/>
            <w:szCs w:val="24"/>
          </w:rPr>
          <w:t>HEETMN405 – Practical Work Placement</w:t>
        </w:r>
      </w:hyperlink>
      <w:r w:rsidR="00306899" w:rsidRPr="009D432D">
        <w:rPr>
          <w:rStyle w:val="Hyperlink"/>
          <w:rFonts w:cstheme="minorHAnsi"/>
          <w:szCs w:val="24"/>
        </w:rPr>
        <w:br/>
      </w:r>
    </w:p>
    <w:p w:rsidR="00306899" w:rsidRPr="009D432D" w:rsidRDefault="00306899" w:rsidP="00306899">
      <w:pPr>
        <w:jc w:val="center"/>
        <w:rPr>
          <w:rFonts w:cstheme="minorHAnsi"/>
          <w:b/>
          <w:sz w:val="36"/>
          <w:szCs w:val="36"/>
        </w:rPr>
      </w:pPr>
      <w:r w:rsidRPr="009D432D">
        <w:rPr>
          <w:rFonts w:cstheme="minorHAnsi"/>
          <w:b/>
          <w:sz w:val="36"/>
          <w:szCs w:val="36"/>
        </w:rPr>
        <w:t>Semester 5</w:t>
      </w:r>
    </w:p>
    <w:p w:rsidR="00306899" w:rsidRPr="005F258F" w:rsidRDefault="00D1784C" w:rsidP="00306899">
      <w:pPr>
        <w:pStyle w:val="ListParagraph"/>
        <w:numPr>
          <w:ilvl w:val="0"/>
          <w:numId w:val="8"/>
        </w:numPr>
        <w:rPr>
          <w:rFonts w:cstheme="minorHAnsi"/>
          <w:color w:val="0070C0"/>
          <w:szCs w:val="24"/>
        </w:rPr>
      </w:pPr>
      <w:hyperlink w:anchor="HEETMNMT501A" w:history="1">
        <w:r w:rsidR="00306899" w:rsidRPr="005F258F">
          <w:rPr>
            <w:rStyle w:val="Hyperlink"/>
            <w:rFonts w:cstheme="minorHAnsi"/>
            <w:color w:val="0070C0"/>
            <w:szCs w:val="24"/>
          </w:rPr>
          <w:t>HEETMN501A – Industrial Project I</w:t>
        </w:r>
      </w:hyperlink>
    </w:p>
    <w:p w:rsidR="00306899" w:rsidRPr="005F258F" w:rsidRDefault="00D1784C" w:rsidP="00306899">
      <w:pPr>
        <w:pStyle w:val="ListParagraph"/>
        <w:numPr>
          <w:ilvl w:val="0"/>
          <w:numId w:val="8"/>
        </w:numPr>
        <w:rPr>
          <w:rFonts w:cstheme="minorHAnsi"/>
          <w:color w:val="0070C0"/>
          <w:szCs w:val="24"/>
        </w:rPr>
      </w:pPr>
      <w:hyperlink w:anchor="HEETMNMT502" w:history="1">
        <w:r w:rsidR="00306899" w:rsidRPr="005F258F">
          <w:rPr>
            <w:rStyle w:val="Hyperlink"/>
            <w:rFonts w:cstheme="minorHAnsi"/>
            <w:color w:val="0070C0"/>
            <w:szCs w:val="24"/>
          </w:rPr>
          <w:t>HEETMN502 – Fluid Mechanics</w:t>
        </w:r>
      </w:hyperlink>
    </w:p>
    <w:p w:rsidR="00306899" w:rsidRPr="005F258F" w:rsidRDefault="00D1784C" w:rsidP="00306899">
      <w:pPr>
        <w:pStyle w:val="ListParagraph"/>
        <w:numPr>
          <w:ilvl w:val="0"/>
          <w:numId w:val="8"/>
        </w:numPr>
        <w:rPr>
          <w:rFonts w:cstheme="minorHAnsi"/>
          <w:color w:val="0070C0"/>
          <w:szCs w:val="24"/>
        </w:rPr>
      </w:pPr>
      <w:hyperlink w:anchor="HEETMN503" w:history="1">
        <w:r w:rsidR="00306899" w:rsidRPr="005F258F">
          <w:rPr>
            <w:rStyle w:val="Hyperlink"/>
            <w:rFonts w:cstheme="minorHAnsi"/>
            <w:color w:val="0070C0"/>
            <w:szCs w:val="24"/>
          </w:rPr>
          <w:t>HEETMN503A – Advanced Manufacturing Systems</w:t>
        </w:r>
      </w:hyperlink>
    </w:p>
    <w:p w:rsidR="006E597A" w:rsidRPr="009D432D" w:rsidRDefault="00D1784C" w:rsidP="006E714C">
      <w:pPr>
        <w:pStyle w:val="ListParagraph"/>
        <w:numPr>
          <w:ilvl w:val="0"/>
          <w:numId w:val="8"/>
        </w:numPr>
        <w:rPr>
          <w:rFonts w:cstheme="minorHAnsi"/>
          <w:szCs w:val="24"/>
        </w:rPr>
      </w:pPr>
      <w:hyperlink w:anchor="HEETMNMT504" w:history="1">
        <w:r w:rsidR="00306899" w:rsidRPr="005F258F">
          <w:rPr>
            <w:rStyle w:val="Hyperlink"/>
            <w:rFonts w:cstheme="minorHAnsi"/>
            <w:color w:val="0070C0"/>
            <w:szCs w:val="24"/>
          </w:rPr>
          <w:t>HEETMN504 – Project Management</w:t>
        </w:r>
      </w:hyperlink>
      <w:r w:rsidR="006E714C" w:rsidRPr="009D432D">
        <w:rPr>
          <w:rStyle w:val="Hyperlink"/>
          <w:rFonts w:cstheme="minorHAnsi"/>
          <w:szCs w:val="24"/>
        </w:rPr>
        <w:br/>
      </w:r>
    </w:p>
    <w:p w:rsidR="006E714C" w:rsidRPr="009D432D" w:rsidRDefault="006E714C" w:rsidP="006E714C">
      <w:pPr>
        <w:jc w:val="center"/>
        <w:rPr>
          <w:rFonts w:cstheme="minorHAnsi"/>
          <w:b/>
          <w:sz w:val="36"/>
          <w:szCs w:val="36"/>
        </w:rPr>
      </w:pPr>
      <w:r w:rsidRPr="009D432D">
        <w:rPr>
          <w:rFonts w:cstheme="minorHAnsi"/>
          <w:b/>
          <w:sz w:val="36"/>
          <w:szCs w:val="36"/>
        </w:rPr>
        <w:t>Semester 6</w:t>
      </w:r>
    </w:p>
    <w:p w:rsidR="006E714C" w:rsidRPr="005F258F" w:rsidRDefault="00D1784C" w:rsidP="006E714C">
      <w:pPr>
        <w:pStyle w:val="ListParagraph"/>
        <w:numPr>
          <w:ilvl w:val="0"/>
          <w:numId w:val="12"/>
        </w:numPr>
        <w:rPr>
          <w:rFonts w:cstheme="minorHAnsi"/>
          <w:color w:val="0070C0"/>
          <w:szCs w:val="24"/>
        </w:rPr>
      </w:pPr>
      <w:hyperlink w:anchor="HEETMNMT601A" w:history="1">
        <w:r w:rsidR="006E714C" w:rsidRPr="005F258F">
          <w:rPr>
            <w:rStyle w:val="Hyperlink"/>
            <w:rFonts w:cstheme="minorHAnsi"/>
            <w:color w:val="0070C0"/>
            <w:szCs w:val="24"/>
          </w:rPr>
          <w:t>HEETMN601A – Industrial Project II</w:t>
        </w:r>
      </w:hyperlink>
    </w:p>
    <w:p w:rsidR="006E714C" w:rsidRPr="005F258F" w:rsidRDefault="00D1784C" w:rsidP="006E714C">
      <w:pPr>
        <w:pStyle w:val="ListParagraph"/>
        <w:numPr>
          <w:ilvl w:val="0"/>
          <w:numId w:val="12"/>
        </w:numPr>
        <w:rPr>
          <w:rFonts w:cstheme="minorHAnsi"/>
          <w:color w:val="0070C0"/>
          <w:szCs w:val="24"/>
        </w:rPr>
      </w:pPr>
      <w:hyperlink w:anchor="HEETMNMT602" w:history="1">
        <w:r w:rsidR="006E714C" w:rsidRPr="005F258F">
          <w:rPr>
            <w:rStyle w:val="Hyperlink"/>
            <w:rFonts w:cstheme="minorHAnsi"/>
            <w:color w:val="0070C0"/>
            <w:szCs w:val="24"/>
          </w:rPr>
          <w:t>HEETMN602 – Quality Management</w:t>
        </w:r>
      </w:hyperlink>
    </w:p>
    <w:p w:rsidR="006E714C" w:rsidRPr="005F258F" w:rsidRDefault="00D1784C" w:rsidP="006E714C">
      <w:pPr>
        <w:pStyle w:val="ListParagraph"/>
        <w:numPr>
          <w:ilvl w:val="0"/>
          <w:numId w:val="12"/>
        </w:numPr>
        <w:rPr>
          <w:rFonts w:cstheme="minorHAnsi"/>
          <w:color w:val="0070C0"/>
          <w:szCs w:val="24"/>
        </w:rPr>
      </w:pPr>
      <w:hyperlink w:anchor="HEETMN603A" w:history="1">
        <w:r w:rsidR="006E714C" w:rsidRPr="005F258F">
          <w:rPr>
            <w:rStyle w:val="Hyperlink"/>
            <w:rFonts w:cstheme="minorHAnsi"/>
            <w:color w:val="0070C0"/>
            <w:szCs w:val="24"/>
          </w:rPr>
          <w:t>HEETMN603A - Thermodynamics</w:t>
        </w:r>
      </w:hyperlink>
    </w:p>
    <w:p w:rsidR="006E714C" w:rsidRPr="005F258F" w:rsidRDefault="00D1784C" w:rsidP="006E714C">
      <w:pPr>
        <w:pStyle w:val="ListParagraph"/>
        <w:numPr>
          <w:ilvl w:val="0"/>
          <w:numId w:val="12"/>
        </w:numPr>
        <w:rPr>
          <w:rFonts w:cstheme="minorHAnsi"/>
          <w:color w:val="0070C0"/>
          <w:szCs w:val="24"/>
        </w:rPr>
      </w:pPr>
      <w:hyperlink w:anchor="HEETMN604A" w:history="1">
        <w:r w:rsidR="006E714C" w:rsidRPr="005F258F">
          <w:rPr>
            <w:rStyle w:val="Hyperlink"/>
            <w:rFonts w:cstheme="minorHAnsi"/>
            <w:color w:val="0070C0"/>
            <w:szCs w:val="24"/>
          </w:rPr>
          <w:t>HEETMN604A – Machine Condition Monitoring</w:t>
        </w:r>
      </w:hyperlink>
    </w:p>
    <w:p w:rsidR="00306899" w:rsidRPr="009D432D" w:rsidRDefault="00306899">
      <w:pPr>
        <w:rPr>
          <w:rFonts w:cstheme="minorHAnsi"/>
        </w:rPr>
      </w:pPr>
      <w:r w:rsidRPr="009D432D">
        <w:rPr>
          <w:rFonts w:cstheme="minorHAnsi"/>
          <w:b/>
          <w:color w:val="4472C4" w:themeColor="accent5"/>
          <w:szCs w:val="24"/>
        </w:rPr>
        <w:br w:type="page"/>
      </w:r>
    </w:p>
    <w:p w:rsidR="006E714C" w:rsidRPr="009D432D" w:rsidRDefault="006E714C" w:rsidP="006E597A">
      <w:pPr>
        <w:rPr>
          <w:rFonts w:cstheme="minorHAnsi"/>
          <w:b/>
          <w:color w:val="4472C4" w:themeColor="accent5"/>
          <w:szCs w:val="24"/>
        </w:rPr>
      </w:pPr>
    </w:p>
    <w:p w:rsidR="006E597A" w:rsidRPr="003B7351" w:rsidRDefault="006E597A" w:rsidP="006E597A">
      <w:pPr>
        <w:rPr>
          <w:rFonts w:cstheme="minorHAnsi"/>
          <w:b/>
          <w:color w:val="4472C4" w:themeColor="accent5"/>
          <w:sz w:val="28"/>
          <w:szCs w:val="28"/>
        </w:rPr>
      </w:pPr>
      <w:r w:rsidRPr="003B7351">
        <w:rPr>
          <w:rFonts w:cstheme="minorHAnsi"/>
          <w:b/>
          <w:color w:val="4472C4" w:themeColor="accent5"/>
          <w:sz w:val="28"/>
          <w:szCs w:val="28"/>
        </w:rPr>
        <w:t>Subject information</w:t>
      </w:r>
    </w:p>
    <w:p w:rsidR="00937ACA" w:rsidRPr="009D432D" w:rsidRDefault="00937ACA" w:rsidP="00937ACA">
      <w:pPr>
        <w:rPr>
          <w:rFonts w:cstheme="minorHAnsi"/>
          <w:b/>
          <w:szCs w:val="24"/>
        </w:rPr>
      </w:pPr>
      <w:bookmarkStart w:id="1" w:name="HEETMN401"/>
      <w:r w:rsidRPr="009D432D">
        <w:rPr>
          <w:rFonts w:cstheme="minorHAnsi"/>
          <w:b/>
          <w:szCs w:val="24"/>
        </w:rPr>
        <w:t>HEETMN401 – Materials and Process Selection</w:t>
      </w:r>
      <w:bookmarkEnd w:id="1"/>
      <w:r w:rsidRPr="009D432D">
        <w:rPr>
          <w:rFonts w:cstheme="minorHAnsi"/>
          <w:b/>
          <w:szCs w:val="24"/>
        </w:rPr>
        <w:br/>
        <w:t>11 credit points</w:t>
      </w:r>
    </w:p>
    <w:p w:rsidR="00937ACA" w:rsidRPr="009D432D" w:rsidRDefault="00937ACA" w:rsidP="00937ACA">
      <w:pPr>
        <w:rPr>
          <w:rFonts w:cstheme="minorHAnsi"/>
          <w:szCs w:val="24"/>
        </w:rPr>
      </w:pPr>
      <w:r w:rsidRPr="009D432D">
        <w:rPr>
          <w:rFonts w:cstheme="minorHAnsi"/>
          <w:b/>
          <w:szCs w:val="24"/>
        </w:rPr>
        <w:t>Offering(s</w:t>
      </w:r>
      <w:proofErr w:type="gramStart"/>
      <w:r w:rsidRPr="009D432D">
        <w:rPr>
          <w:rFonts w:cstheme="minorHAnsi"/>
          <w:b/>
          <w:szCs w:val="24"/>
        </w:rPr>
        <w:t>)</w:t>
      </w:r>
      <w:proofErr w:type="gramEnd"/>
      <w:r w:rsidRPr="009D432D">
        <w:rPr>
          <w:rFonts w:cstheme="minorHAnsi"/>
          <w:b/>
          <w:szCs w:val="24"/>
        </w:rPr>
        <w:br/>
      </w:r>
      <w:r w:rsidRPr="009D432D">
        <w:rPr>
          <w:rFonts w:cstheme="minorHAnsi"/>
          <w:szCs w:val="24"/>
        </w:rPr>
        <w:t>Semester 1 &amp; Semester 2 (On-campus)</w:t>
      </w:r>
    </w:p>
    <w:p w:rsidR="00937ACA" w:rsidRPr="009D432D" w:rsidRDefault="00937ACA" w:rsidP="00937ACA">
      <w:pPr>
        <w:rPr>
          <w:rFonts w:cstheme="minorHAnsi"/>
          <w:szCs w:val="24"/>
        </w:rPr>
      </w:pPr>
      <w:r w:rsidRPr="009D432D">
        <w:rPr>
          <w:rFonts w:cstheme="minorHAnsi"/>
          <w:b/>
          <w:szCs w:val="24"/>
        </w:rPr>
        <w:t>Prerequisites</w:t>
      </w:r>
      <w:r w:rsidRPr="009D432D">
        <w:rPr>
          <w:rFonts w:cstheme="minorHAnsi"/>
          <w:szCs w:val="24"/>
        </w:rPr>
        <w:br/>
        <w:t>HEETCM101A</w:t>
      </w:r>
      <w:r w:rsidRPr="009D432D">
        <w:rPr>
          <w:rFonts w:cstheme="minorHAnsi"/>
          <w:szCs w:val="24"/>
        </w:rPr>
        <w:br/>
        <w:t>HEETCM201</w:t>
      </w:r>
      <w:r w:rsidRPr="009D432D">
        <w:rPr>
          <w:rFonts w:cstheme="minorHAnsi"/>
          <w:szCs w:val="24"/>
        </w:rPr>
        <w:br/>
        <w:t>HEETCM303</w:t>
      </w:r>
    </w:p>
    <w:p w:rsidR="00937ACA" w:rsidRPr="009D432D" w:rsidRDefault="00937ACA" w:rsidP="00937ACA">
      <w:pPr>
        <w:spacing w:before="38" w:after="38" w:line="240" w:lineRule="auto"/>
        <w:rPr>
          <w:rFonts w:eastAsia="Times New Roman" w:cstheme="minorHAnsi"/>
          <w:b/>
          <w:bCs/>
          <w:szCs w:val="24"/>
          <w:lang w:eastAsia="en-AU"/>
        </w:rPr>
      </w:pPr>
      <w:r w:rsidRPr="009D432D">
        <w:rPr>
          <w:rFonts w:eastAsia="Times New Roman" w:cstheme="minorHAnsi"/>
          <w:b/>
          <w:bCs/>
          <w:szCs w:val="24"/>
          <w:lang w:eastAsia="en-AU"/>
        </w:rPr>
        <w:t>Subject Lecturer</w:t>
      </w:r>
    </w:p>
    <w:p w:rsidR="00937ACA" w:rsidRPr="009D432D" w:rsidRDefault="00937ACA" w:rsidP="00937ACA">
      <w:pPr>
        <w:spacing w:before="38" w:after="100" w:afterAutospacing="1" w:line="240" w:lineRule="auto"/>
        <w:rPr>
          <w:rFonts w:eastAsia="Times New Roman" w:cstheme="minorHAnsi"/>
          <w:szCs w:val="24"/>
          <w:lang w:eastAsia="en-AU"/>
        </w:rPr>
      </w:pPr>
      <w:r w:rsidRPr="009D432D">
        <w:rPr>
          <w:rFonts w:eastAsia="Times New Roman" w:cstheme="minorHAnsi"/>
          <w:szCs w:val="24"/>
          <w:lang w:eastAsia="en-AU"/>
        </w:rPr>
        <w:t>Masoud Goudarzi</w:t>
      </w:r>
    </w:p>
    <w:p w:rsidR="00937ACA" w:rsidRPr="009D432D" w:rsidRDefault="00937ACA" w:rsidP="00937ACA">
      <w:pPr>
        <w:jc w:val="both"/>
        <w:rPr>
          <w:rFonts w:cstheme="minorHAnsi"/>
        </w:rPr>
      </w:pPr>
      <w:r w:rsidRPr="009D432D">
        <w:rPr>
          <w:rFonts w:eastAsia="Times New Roman" w:cstheme="minorHAnsi"/>
          <w:b/>
          <w:szCs w:val="24"/>
          <w:lang w:eastAsia="en-AU"/>
        </w:rPr>
        <w:t>Synopsis</w:t>
      </w:r>
      <w:r w:rsidRPr="009D432D">
        <w:rPr>
          <w:rFonts w:eastAsia="Times New Roman" w:cstheme="minorHAnsi"/>
          <w:szCs w:val="24"/>
          <w:lang w:eastAsia="en-AU"/>
        </w:rPr>
        <w:br/>
      </w:r>
      <w:r w:rsidRPr="009D432D">
        <w:rPr>
          <w:rFonts w:cstheme="minorHAnsi"/>
        </w:rPr>
        <w:t xml:space="preserve">Understanding materials, their properties and behaviour is fundamental to mechanical engineering design, and a key application of materials science. Advanced material science deals with the procedures for material selection in mechanical engineering design in order to ensure that the most suitable materials for a given application are identified from the full range of materials and section shapes available. </w:t>
      </w:r>
    </w:p>
    <w:p w:rsidR="00937ACA" w:rsidRPr="009D432D" w:rsidRDefault="00937ACA" w:rsidP="00937ACA">
      <w:pPr>
        <w:jc w:val="both"/>
        <w:rPr>
          <w:rFonts w:cstheme="minorHAnsi"/>
          <w:color w:val="000000"/>
        </w:rPr>
      </w:pPr>
      <w:r w:rsidRPr="009D432D">
        <w:rPr>
          <w:rFonts w:cstheme="minorHAnsi"/>
        </w:rPr>
        <w:t>The subject builds on the foundation unit Material Science to develop significant competency in understanding the properties of various materials, selection and applications. This unit also expands on to application of computer-aided software for selecting the materials and process.</w:t>
      </w:r>
    </w:p>
    <w:p w:rsidR="00937ACA" w:rsidRPr="009D432D" w:rsidRDefault="00937ACA" w:rsidP="00937ACA">
      <w:pPr>
        <w:jc w:val="both"/>
        <w:rPr>
          <w:rFonts w:cstheme="minorHAnsi"/>
        </w:rPr>
      </w:pPr>
      <w:r w:rsidRPr="009D432D">
        <w:rPr>
          <w:rFonts w:eastAsia="Times New Roman" w:cstheme="minorHAnsi"/>
          <w:b/>
          <w:szCs w:val="24"/>
          <w:lang w:eastAsia="en-AU"/>
        </w:rPr>
        <w:br/>
        <w:t>Outcomes</w:t>
      </w:r>
      <w:r w:rsidRPr="009D432D">
        <w:rPr>
          <w:rFonts w:eastAsia="Times New Roman" w:cstheme="minorHAnsi"/>
          <w:b/>
          <w:szCs w:val="24"/>
          <w:lang w:eastAsia="en-AU"/>
        </w:rPr>
        <w:br/>
      </w:r>
      <w:r w:rsidRPr="009D432D">
        <w:rPr>
          <w:rFonts w:cstheme="minorHAnsi"/>
          <w:szCs w:val="24"/>
        </w:rPr>
        <w:t>Upon successful completion of this subject, students should be able to:</w:t>
      </w:r>
    </w:p>
    <w:p w:rsidR="00937ACA" w:rsidRPr="009D432D" w:rsidRDefault="00937ACA" w:rsidP="00ED4C95">
      <w:pPr>
        <w:pStyle w:val="ListParagraph"/>
        <w:numPr>
          <w:ilvl w:val="0"/>
          <w:numId w:val="15"/>
        </w:numPr>
        <w:spacing w:after="120" w:line="276" w:lineRule="auto"/>
        <w:contextualSpacing w:val="0"/>
        <w:jc w:val="both"/>
        <w:rPr>
          <w:rFonts w:cstheme="minorHAnsi"/>
        </w:rPr>
      </w:pPr>
      <w:r w:rsidRPr="009D432D">
        <w:rPr>
          <w:rFonts w:cstheme="minorHAnsi"/>
        </w:rPr>
        <w:t>Examine and specify appropriate materials using material selection charts and computer-aided software.</w:t>
      </w:r>
    </w:p>
    <w:p w:rsidR="00937ACA" w:rsidRPr="009D432D" w:rsidRDefault="00937ACA" w:rsidP="00ED4C95">
      <w:pPr>
        <w:pStyle w:val="ListParagraph"/>
        <w:numPr>
          <w:ilvl w:val="0"/>
          <w:numId w:val="15"/>
        </w:numPr>
        <w:spacing w:after="120" w:line="276" w:lineRule="auto"/>
        <w:contextualSpacing w:val="0"/>
        <w:jc w:val="both"/>
        <w:rPr>
          <w:rFonts w:cstheme="minorHAnsi"/>
        </w:rPr>
      </w:pPr>
      <w:r w:rsidRPr="009D432D">
        <w:rPr>
          <w:rFonts w:cstheme="minorHAnsi"/>
        </w:rPr>
        <w:t>Apply first principles selection strategies in selecting materials.</w:t>
      </w:r>
    </w:p>
    <w:p w:rsidR="00937ACA" w:rsidRPr="009D432D" w:rsidRDefault="00937ACA" w:rsidP="00ED4C95">
      <w:pPr>
        <w:pStyle w:val="ListParagraph"/>
        <w:numPr>
          <w:ilvl w:val="0"/>
          <w:numId w:val="15"/>
        </w:numPr>
        <w:spacing w:after="120" w:line="276" w:lineRule="auto"/>
        <w:contextualSpacing w:val="0"/>
        <w:jc w:val="both"/>
        <w:rPr>
          <w:rFonts w:cstheme="minorHAnsi"/>
        </w:rPr>
      </w:pPr>
      <w:r w:rsidRPr="009D432D">
        <w:rPr>
          <w:rFonts w:cstheme="minorHAnsi"/>
        </w:rPr>
        <w:t>Appraise appropriate processes using process selection charts and computer software.</w:t>
      </w:r>
    </w:p>
    <w:p w:rsidR="00937ACA" w:rsidRPr="009D432D" w:rsidRDefault="00937ACA" w:rsidP="00ED4C95">
      <w:pPr>
        <w:pStyle w:val="ListParagraph"/>
        <w:numPr>
          <w:ilvl w:val="0"/>
          <w:numId w:val="15"/>
        </w:numPr>
        <w:spacing w:after="120" w:line="276" w:lineRule="auto"/>
        <w:jc w:val="both"/>
        <w:rPr>
          <w:rFonts w:cstheme="minorHAnsi"/>
        </w:rPr>
      </w:pPr>
      <w:r w:rsidRPr="009D432D">
        <w:rPr>
          <w:rFonts w:cstheme="minorHAnsi"/>
        </w:rPr>
        <w:t>Identify appropriate polymers for applications and evaluate the potential application of composite systems.</w:t>
      </w:r>
    </w:p>
    <w:p w:rsidR="00937ACA" w:rsidRPr="009D432D" w:rsidRDefault="00937ACA" w:rsidP="00937ACA">
      <w:pPr>
        <w:spacing w:after="120" w:line="276" w:lineRule="auto"/>
        <w:rPr>
          <w:rFonts w:cstheme="minorHAnsi"/>
        </w:rPr>
      </w:pPr>
      <w:r w:rsidRPr="009D432D">
        <w:rPr>
          <w:rFonts w:eastAsia="Times New Roman" w:cstheme="minorHAnsi"/>
          <w:b/>
          <w:szCs w:val="24"/>
          <w:lang w:eastAsia="en-AU"/>
        </w:rPr>
        <w:t>Assessment</w:t>
      </w:r>
    </w:p>
    <w:p w:rsidR="00937ACA" w:rsidRPr="009D432D" w:rsidRDefault="00937ACA" w:rsidP="00ED4C95">
      <w:pPr>
        <w:numPr>
          <w:ilvl w:val="0"/>
          <w:numId w:val="1"/>
        </w:numPr>
        <w:spacing w:before="120" w:after="120" w:line="240" w:lineRule="auto"/>
        <w:rPr>
          <w:rFonts w:eastAsia="Times New Roman" w:cstheme="minorHAnsi"/>
          <w:szCs w:val="24"/>
          <w:lang w:eastAsia="en-AU"/>
        </w:rPr>
      </w:pPr>
      <w:r w:rsidRPr="009D432D">
        <w:rPr>
          <w:rFonts w:eastAsia="Times New Roman" w:cstheme="minorHAnsi"/>
          <w:szCs w:val="24"/>
          <w:lang w:eastAsia="en-AU"/>
        </w:rPr>
        <w:t>Continuous assessment – 50%</w:t>
      </w:r>
    </w:p>
    <w:p w:rsidR="00937ACA" w:rsidRPr="009D432D" w:rsidRDefault="00937ACA" w:rsidP="00ED4C95">
      <w:pPr>
        <w:numPr>
          <w:ilvl w:val="0"/>
          <w:numId w:val="1"/>
        </w:numPr>
        <w:spacing w:before="120" w:after="120" w:line="240" w:lineRule="auto"/>
        <w:rPr>
          <w:rFonts w:eastAsia="Times New Roman" w:cstheme="minorHAnsi"/>
          <w:szCs w:val="24"/>
          <w:lang w:eastAsia="en-AU"/>
        </w:rPr>
      </w:pPr>
      <w:r w:rsidRPr="009D432D">
        <w:rPr>
          <w:rFonts w:eastAsia="Times New Roman" w:cstheme="minorHAnsi"/>
          <w:szCs w:val="24"/>
          <w:lang w:eastAsia="en-AU"/>
        </w:rPr>
        <w:t>Final exam – 50% (Hurdle)</w:t>
      </w:r>
      <w:r w:rsidRPr="009D432D">
        <w:rPr>
          <w:rFonts w:eastAsia="Times New Roman" w:cstheme="minorHAnsi"/>
          <w:szCs w:val="24"/>
          <w:lang w:eastAsia="en-AU"/>
        </w:rPr>
        <w:br/>
      </w:r>
    </w:p>
    <w:p w:rsidR="00937ACA" w:rsidRPr="009D432D" w:rsidRDefault="00937ACA" w:rsidP="00937ACA">
      <w:pPr>
        <w:rPr>
          <w:rFonts w:eastAsia="Times New Roman" w:cstheme="minorHAnsi"/>
          <w:b/>
          <w:szCs w:val="24"/>
          <w:lang w:eastAsia="en-AU"/>
        </w:rPr>
      </w:pPr>
      <w:r w:rsidRPr="009D432D">
        <w:rPr>
          <w:rFonts w:eastAsia="Times New Roman" w:cstheme="minorHAnsi"/>
          <w:b/>
          <w:szCs w:val="24"/>
          <w:lang w:eastAsia="en-AU"/>
        </w:rPr>
        <w:t>Workload requirements</w:t>
      </w:r>
      <w:r w:rsidRPr="009D432D">
        <w:rPr>
          <w:rFonts w:eastAsia="Times New Roman" w:cstheme="minorHAnsi"/>
          <w:b/>
          <w:szCs w:val="24"/>
          <w:lang w:eastAsia="en-AU"/>
        </w:rPr>
        <w:br/>
      </w:r>
      <w:r w:rsidRPr="009D432D">
        <w:rPr>
          <w:rFonts w:cstheme="minorHAnsi"/>
          <w:szCs w:val="24"/>
        </w:rPr>
        <w:t>A combination of lectures and tutorials (3 hours per week), and self-directed study (3 hours per week).</w:t>
      </w:r>
    </w:p>
    <w:p w:rsidR="00937ACA" w:rsidRPr="009D432D" w:rsidRDefault="0065092D" w:rsidP="00937ACA">
      <w:pPr>
        <w:rPr>
          <w:rFonts w:cstheme="minorHAnsi"/>
          <w:b/>
          <w:szCs w:val="24"/>
        </w:rPr>
      </w:pPr>
      <w:r>
        <w:rPr>
          <w:rFonts w:cstheme="minorHAnsi"/>
          <w:b/>
          <w:szCs w:val="24"/>
        </w:rPr>
        <w:lastRenderedPageBreak/>
        <w:br/>
      </w:r>
      <w:r w:rsidR="00937ACA" w:rsidRPr="009D432D">
        <w:rPr>
          <w:rFonts w:cstheme="minorHAnsi"/>
          <w:b/>
          <w:szCs w:val="24"/>
        </w:rPr>
        <w:t>Prescribed and recommended readings</w:t>
      </w:r>
      <w:r w:rsidR="00937ACA" w:rsidRPr="009D432D">
        <w:rPr>
          <w:rFonts w:cstheme="minorHAnsi"/>
          <w:b/>
          <w:szCs w:val="24"/>
        </w:rPr>
        <w:br/>
      </w:r>
      <w:proofErr w:type="gramStart"/>
      <w:r w:rsidR="00937ACA" w:rsidRPr="009D432D">
        <w:rPr>
          <w:rFonts w:cstheme="minorHAnsi"/>
          <w:b/>
          <w:szCs w:val="24"/>
        </w:rPr>
        <w:t>Prescribed</w:t>
      </w:r>
      <w:proofErr w:type="gramEnd"/>
      <w:r w:rsidR="00937ACA" w:rsidRPr="009D432D">
        <w:rPr>
          <w:rFonts w:cstheme="minorHAnsi"/>
          <w:b/>
          <w:szCs w:val="24"/>
        </w:rPr>
        <w:t xml:space="preserve"> reading:</w:t>
      </w:r>
      <w:r w:rsidR="00937ACA" w:rsidRPr="009D432D">
        <w:rPr>
          <w:rFonts w:cstheme="minorHAnsi"/>
          <w:szCs w:val="24"/>
        </w:rPr>
        <w:t xml:space="preserve"> </w:t>
      </w:r>
    </w:p>
    <w:p w:rsidR="00937ACA" w:rsidRPr="009D432D" w:rsidRDefault="00937ACA" w:rsidP="00937ACA">
      <w:pPr>
        <w:rPr>
          <w:rFonts w:cstheme="minorHAnsi"/>
        </w:rPr>
      </w:pPr>
      <w:r w:rsidRPr="009D432D">
        <w:rPr>
          <w:rFonts w:cstheme="minorHAnsi"/>
        </w:rPr>
        <w:t xml:space="preserve">Ashby, MF 2010 </w:t>
      </w:r>
      <w:r w:rsidRPr="009D432D">
        <w:rPr>
          <w:rFonts w:cstheme="minorHAnsi"/>
          <w:i/>
        </w:rPr>
        <w:t>Materials Selection in Mechanical Design</w:t>
      </w:r>
      <w:r w:rsidRPr="009D432D">
        <w:rPr>
          <w:rFonts w:cstheme="minorHAnsi"/>
        </w:rPr>
        <w:t xml:space="preserve">, 4th </w:t>
      </w:r>
      <w:proofErr w:type="spellStart"/>
      <w:r w:rsidRPr="009D432D">
        <w:rPr>
          <w:rFonts w:cstheme="minorHAnsi"/>
        </w:rPr>
        <w:t>edn</w:t>
      </w:r>
      <w:proofErr w:type="spellEnd"/>
      <w:r w:rsidRPr="009D432D">
        <w:rPr>
          <w:rFonts w:cstheme="minorHAnsi"/>
        </w:rPr>
        <w:t>, Elsevier, Sydney.</w:t>
      </w:r>
    </w:p>
    <w:p w:rsidR="00937ACA" w:rsidRPr="009D432D" w:rsidRDefault="00937ACA" w:rsidP="00937ACA">
      <w:pPr>
        <w:pStyle w:val="Normalbold"/>
        <w:jc w:val="both"/>
        <w:rPr>
          <w:rFonts w:asciiTheme="minorHAnsi" w:hAnsiTheme="minorHAnsi" w:cstheme="minorHAnsi"/>
          <w:sz w:val="22"/>
          <w:szCs w:val="24"/>
        </w:rPr>
      </w:pPr>
      <w:r w:rsidRPr="009D432D">
        <w:rPr>
          <w:rFonts w:asciiTheme="minorHAnsi" w:hAnsiTheme="minorHAnsi" w:cstheme="minorHAnsi"/>
          <w:sz w:val="22"/>
          <w:szCs w:val="24"/>
        </w:rPr>
        <w:t>Recommended reading:</w:t>
      </w:r>
    </w:p>
    <w:p w:rsidR="00937ACA" w:rsidRPr="009D432D" w:rsidRDefault="00937ACA" w:rsidP="00937ACA">
      <w:pPr>
        <w:jc w:val="both"/>
        <w:rPr>
          <w:rFonts w:cstheme="minorHAnsi"/>
        </w:rPr>
      </w:pPr>
      <w:proofErr w:type="spellStart"/>
      <w:r w:rsidRPr="009D432D">
        <w:rPr>
          <w:rFonts w:cstheme="minorHAnsi"/>
        </w:rPr>
        <w:t>Budinski</w:t>
      </w:r>
      <w:proofErr w:type="spellEnd"/>
      <w:r w:rsidRPr="009D432D">
        <w:rPr>
          <w:rFonts w:cstheme="minorHAnsi"/>
        </w:rPr>
        <w:t xml:space="preserve">, KG &amp; </w:t>
      </w:r>
      <w:proofErr w:type="spellStart"/>
      <w:r w:rsidRPr="009D432D">
        <w:rPr>
          <w:rFonts w:cstheme="minorHAnsi"/>
        </w:rPr>
        <w:t>Budinski</w:t>
      </w:r>
      <w:proofErr w:type="spellEnd"/>
      <w:r w:rsidRPr="009D432D">
        <w:rPr>
          <w:rFonts w:cstheme="minorHAnsi"/>
        </w:rPr>
        <w:t xml:space="preserve">, MK 2010, </w:t>
      </w:r>
      <w:r w:rsidRPr="009D432D">
        <w:rPr>
          <w:rFonts w:cstheme="minorHAnsi"/>
          <w:i/>
        </w:rPr>
        <w:t>Engineering Materials-properties and selection</w:t>
      </w:r>
      <w:r w:rsidRPr="009D432D">
        <w:rPr>
          <w:rFonts w:cstheme="minorHAnsi"/>
        </w:rPr>
        <w:t>, 9</w:t>
      </w:r>
      <w:r w:rsidRPr="009D432D">
        <w:rPr>
          <w:rFonts w:cstheme="minorHAnsi"/>
          <w:vertAlign w:val="superscript"/>
        </w:rPr>
        <w:t>th</w:t>
      </w:r>
      <w:r w:rsidRPr="009D432D">
        <w:rPr>
          <w:rFonts w:cstheme="minorHAnsi"/>
        </w:rPr>
        <w:t xml:space="preserve"> </w:t>
      </w:r>
      <w:proofErr w:type="spellStart"/>
      <w:r w:rsidRPr="009D432D">
        <w:rPr>
          <w:rFonts w:cstheme="minorHAnsi"/>
        </w:rPr>
        <w:t>edn</w:t>
      </w:r>
      <w:proofErr w:type="gramStart"/>
      <w:r w:rsidRPr="009D432D">
        <w:rPr>
          <w:rFonts w:cstheme="minorHAnsi"/>
        </w:rPr>
        <w:t>,Pearson</w:t>
      </w:r>
      <w:proofErr w:type="spellEnd"/>
      <w:proofErr w:type="gramEnd"/>
      <w:r w:rsidRPr="009D432D">
        <w:rPr>
          <w:rFonts w:cstheme="minorHAnsi"/>
        </w:rPr>
        <w:t>, Sydney</w:t>
      </w:r>
    </w:p>
    <w:p w:rsidR="00937ACA" w:rsidRPr="009D432D" w:rsidRDefault="00937ACA" w:rsidP="00937ACA">
      <w:pPr>
        <w:spacing w:after="0" w:line="276" w:lineRule="auto"/>
        <w:jc w:val="both"/>
        <w:rPr>
          <w:rFonts w:cstheme="minorHAnsi"/>
        </w:rPr>
      </w:pPr>
      <w:r w:rsidRPr="009D432D">
        <w:rPr>
          <w:rFonts w:cstheme="minorHAnsi"/>
        </w:rPr>
        <w:t xml:space="preserve">Bolton, W 1998, </w:t>
      </w:r>
      <w:r w:rsidRPr="009D432D">
        <w:rPr>
          <w:rFonts w:cstheme="minorHAnsi"/>
          <w:i/>
        </w:rPr>
        <w:t>Engineering Materials Technology</w:t>
      </w:r>
      <w:r w:rsidRPr="009D432D">
        <w:rPr>
          <w:rFonts w:cstheme="minorHAnsi"/>
        </w:rPr>
        <w:t>, 3</w:t>
      </w:r>
      <w:r w:rsidRPr="009D432D">
        <w:rPr>
          <w:rFonts w:cstheme="minorHAnsi"/>
          <w:vertAlign w:val="superscript"/>
        </w:rPr>
        <w:t>rd</w:t>
      </w:r>
      <w:r w:rsidRPr="009D432D">
        <w:rPr>
          <w:rFonts w:cstheme="minorHAnsi"/>
        </w:rPr>
        <w:t>edn. Butterworth-Heinemann, Sydney</w:t>
      </w:r>
    </w:p>
    <w:p w:rsidR="00937ACA" w:rsidRPr="009D432D" w:rsidRDefault="00937ACA" w:rsidP="00937ACA">
      <w:pPr>
        <w:jc w:val="both"/>
        <w:rPr>
          <w:rFonts w:cstheme="minorHAnsi"/>
        </w:rPr>
      </w:pPr>
      <w:r w:rsidRPr="009D432D">
        <w:rPr>
          <w:rFonts w:cstheme="minorHAnsi"/>
        </w:rPr>
        <w:t xml:space="preserve">Higgins, R.A2004, </w:t>
      </w:r>
      <w:r w:rsidRPr="009D432D">
        <w:rPr>
          <w:rFonts w:cstheme="minorHAnsi"/>
          <w:i/>
        </w:rPr>
        <w:t>Materials for the engineering technician</w:t>
      </w:r>
      <w:r w:rsidRPr="009D432D">
        <w:rPr>
          <w:rFonts w:cstheme="minorHAnsi"/>
        </w:rPr>
        <w:t>, 3</w:t>
      </w:r>
      <w:r w:rsidRPr="009D432D">
        <w:rPr>
          <w:rFonts w:cstheme="minorHAnsi"/>
          <w:vertAlign w:val="superscript"/>
        </w:rPr>
        <w:t>rd</w:t>
      </w:r>
      <w:r w:rsidRPr="009D432D">
        <w:rPr>
          <w:rFonts w:cstheme="minorHAnsi"/>
        </w:rPr>
        <w:t xml:space="preserve"> </w:t>
      </w:r>
      <w:proofErr w:type="spellStart"/>
      <w:r w:rsidRPr="009D432D">
        <w:rPr>
          <w:rFonts w:cstheme="minorHAnsi"/>
        </w:rPr>
        <w:t>edn</w:t>
      </w:r>
      <w:proofErr w:type="spellEnd"/>
      <w:r w:rsidRPr="009D432D">
        <w:rPr>
          <w:rFonts w:cstheme="minorHAnsi"/>
        </w:rPr>
        <w:t>. Butterworth-Heinemann, Sydney</w:t>
      </w:r>
    </w:p>
    <w:p w:rsidR="00937ACA" w:rsidRPr="009D432D" w:rsidRDefault="00937ACA" w:rsidP="00937ACA">
      <w:pPr>
        <w:jc w:val="both"/>
        <w:rPr>
          <w:rFonts w:cstheme="minorHAnsi"/>
          <w:color w:val="000000"/>
        </w:rPr>
      </w:pPr>
      <w:proofErr w:type="spellStart"/>
      <w:r w:rsidRPr="009D432D">
        <w:rPr>
          <w:rFonts w:cstheme="minorHAnsi"/>
        </w:rPr>
        <w:t>Callister</w:t>
      </w:r>
      <w:proofErr w:type="spellEnd"/>
      <w:r w:rsidRPr="009D432D">
        <w:rPr>
          <w:rFonts w:cstheme="minorHAnsi"/>
        </w:rPr>
        <w:t xml:space="preserve">, WD &amp; </w:t>
      </w:r>
      <w:proofErr w:type="spellStart"/>
      <w:r w:rsidRPr="009D432D">
        <w:rPr>
          <w:rFonts w:cstheme="minorHAnsi"/>
          <w:bCs/>
          <w:color w:val="000000"/>
        </w:rPr>
        <w:t>Rethwisch</w:t>
      </w:r>
      <w:proofErr w:type="spellEnd"/>
      <w:r w:rsidRPr="009D432D">
        <w:rPr>
          <w:rFonts w:cstheme="minorHAnsi"/>
          <w:bCs/>
          <w:color w:val="000000"/>
        </w:rPr>
        <w:t>, DG 2012,</w:t>
      </w:r>
      <w:r w:rsidRPr="009D432D">
        <w:rPr>
          <w:rFonts w:cstheme="minorHAnsi"/>
        </w:rPr>
        <w:t xml:space="preserve"> </w:t>
      </w:r>
      <w:r w:rsidRPr="009D432D">
        <w:rPr>
          <w:rFonts w:cstheme="minorHAnsi"/>
          <w:i/>
        </w:rPr>
        <w:t xml:space="preserve">Fundamentals of Materials Science </w:t>
      </w:r>
      <w:proofErr w:type="gramStart"/>
      <w:r w:rsidRPr="009D432D">
        <w:rPr>
          <w:rFonts w:cstheme="minorHAnsi"/>
          <w:i/>
        </w:rPr>
        <w:t>And</w:t>
      </w:r>
      <w:proofErr w:type="gramEnd"/>
      <w:r w:rsidRPr="009D432D">
        <w:rPr>
          <w:rFonts w:cstheme="minorHAnsi"/>
          <w:i/>
        </w:rPr>
        <w:t xml:space="preserve"> Engineering: An integrated approach,</w:t>
      </w:r>
      <w:r w:rsidRPr="009D432D">
        <w:rPr>
          <w:rFonts w:cstheme="minorHAnsi"/>
        </w:rPr>
        <w:t xml:space="preserve"> 3</w:t>
      </w:r>
      <w:r w:rsidRPr="009D432D">
        <w:rPr>
          <w:rFonts w:cstheme="minorHAnsi"/>
          <w:vertAlign w:val="superscript"/>
        </w:rPr>
        <w:t>rd</w:t>
      </w:r>
      <w:r w:rsidRPr="009D432D">
        <w:rPr>
          <w:rFonts w:cstheme="minorHAnsi"/>
        </w:rPr>
        <w:t xml:space="preserve"> </w:t>
      </w:r>
      <w:proofErr w:type="spellStart"/>
      <w:r w:rsidRPr="009D432D">
        <w:rPr>
          <w:rFonts w:cstheme="minorHAnsi"/>
        </w:rPr>
        <w:t>edn</w:t>
      </w:r>
      <w:proofErr w:type="spellEnd"/>
      <w:r w:rsidRPr="009D432D">
        <w:rPr>
          <w:rFonts w:cstheme="minorHAnsi"/>
        </w:rPr>
        <w:t xml:space="preserve">, </w:t>
      </w:r>
      <w:r w:rsidRPr="009D432D">
        <w:rPr>
          <w:rFonts w:cstheme="minorHAnsi"/>
          <w:color w:val="000000"/>
        </w:rPr>
        <w:t xml:space="preserve">John Wiley &amp; Sons Australia, Ltd. </w:t>
      </w:r>
    </w:p>
    <w:p w:rsidR="00937ACA" w:rsidRPr="009D432D" w:rsidRDefault="00937ACA" w:rsidP="00937ACA">
      <w:pPr>
        <w:jc w:val="both"/>
        <w:rPr>
          <w:rFonts w:cstheme="minorHAnsi"/>
        </w:rPr>
      </w:pPr>
      <w:r w:rsidRPr="009D432D">
        <w:rPr>
          <w:rFonts w:cstheme="minorHAnsi"/>
        </w:rPr>
        <w:t>Current journal articles and useful websites will be made available within the booklist of each subject and revised at the commencement of each cohort of students.</w:t>
      </w:r>
    </w:p>
    <w:p w:rsidR="00937ACA" w:rsidRPr="009D432D" w:rsidRDefault="00937ACA" w:rsidP="00937ACA">
      <w:pPr>
        <w:rPr>
          <w:rFonts w:cstheme="minorHAnsi"/>
        </w:rPr>
      </w:pPr>
      <w:r w:rsidRPr="009D432D">
        <w:rPr>
          <w:rFonts w:cstheme="minorHAnsi"/>
        </w:rPr>
        <w:br w:type="page"/>
      </w:r>
    </w:p>
    <w:p w:rsidR="00937ACA" w:rsidRPr="009D432D" w:rsidRDefault="003B7351" w:rsidP="00937ACA">
      <w:pPr>
        <w:rPr>
          <w:rFonts w:cstheme="minorHAnsi"/>
          <w:b/>
          <w:szCs w:val="24"/>
        </w:rPr>
      </w:pPr>
      <w:bookmarkStart w:id="2" w:name="HEETMNMT402A"/>
      <w:r>
        <w:rPr>
          <w:rFonts w:cstheme="minorHAnsi"/>
          <w:b/>
          <w:szCs w:val="24"/>
        </w:rPr>
        <w:lastRenderedPageBreak/>
        <w:br/>
      </w:r>
      <w:r w:rsidR="00937ACA" w:rsidRPr="009D432D">
        <w:rPr>
          <w:rFonts w:cstheme="minorHAnsi"/>
          <w:b/>
          <w:szCs w:val="24"/>
        </w:rPr>
        <w:t>HEETMN/MT402A – Mechanical Drive Systems</w:t>
      </w:r>
      <w:bookmarkEnd w:id="2"/>
      <w:r w:rsidR="00937ACA" w:rsidRPr="009D432D">
        <w:rPr>
          <w:rFonts w:cstheme="minorHAnsi"/>
          <w:b/>
          <w:szCs w:val="24"/>
        </w:rPr>
        <w:br/>
        <w:t>11 credit points</w:t>
      </w:r>
    </w:p>
    <w:p w:rsidR="00937ACA" w:rsidRPr="009D432D" w:rsidRDefault="00937ACA" w:rsidP="00937ACA">
      <w:pPr>
        <w:rPr>
          <w:rFonts w:cstheme="minorHAnsi"/>
          <w:szCs w:val="24"/>
        </w:rPr>
      </w:pPr>
      <w:r w:rsidRPr="009D432D">
        <w:rPr>
          <w:rFonts w:cstheme="minorHAnsi"/>
          <w:b/>
          <w:szCs w:val="24"/>
        </w:rPr>
        <w:t>Offering(s</w:t>
      </w:r>
      <w:proofErr w:type="gramStart"/>
      <w:r w:rsidRPr="009D432D">
        <w:rPr>
          <w:rFonts w:cstheme="minorHAnsi"/>
          <w:b/>
          <w:szCs w:val="24"/>
        </w:rPr>
        <w:t>)</w:t>
      </w:r>
      <w:proofErr w:type="gramEnd"/>
      <w:r w:rsidRPr="009D432D">
        <w:rPr>
          <w:rFonts w:cstheme="minorHAnsi"/>
          <w:b/>
          <w:szCs w:val="24"/>
        </w:rPr>
        <w:br/>
      </w:r>
      <w:r w:rsidRPr="009D432D">
        <w:rPr>
          <w:rFonts w:cstheme="minorHAnsi"/>
          <w:szCs w:val="24"/>
        </w:rPr>
        <w:t>Semester 1 &amp; Semester 2 (On-campus)</w:t>
      </w:r>
    </w:p>
    <w:p w:rsidR="00937ACA" w:rsidRPr="009D432D" w:rsidRDefault="00937ACA" w:rsidP="00937ACA">
      <w:pPr>
        <w:rPr>
          <w:rFonts w:cstheme="minorHAnsi"/>
          <w:szCs w:val="24"/>
        </w:rPr>
      </w:pPr>
      <w:r w:rsidRPr="009D432D">
        <w:rPr>
          <w:rFonts w:cstheme="minorHAnsi"/>
          <w:b/>
          <w:szCs w:val="24"/>
        </w:rPr>
        <w:t>Prerequisites</w:t>
      </w:r>
      <w:r w:rsidRPr="009D432D">
        <w:rPr>
          <w:rFonts w:cstheme="minorHAnsi"/>
          <w:b/>
          <w:szCs w:val="24"/>
        </w:rPr>
        <w:br/>
      </w:r>
      <w:r w:rsidRPr="009D432D">
        <w:rPr>
          <w:rFonts w:cstheme="minorHAnsi"/>
          <w:szCs w:val="24"/>
        </w:rPr>
        <w:t>HEETCM101A</w:t>
      </w:r>
      <w:r w:rsidRPr="009D432D">
        <w:rPr>
          <w:rFonts w:cstheme="minorHAnsi"/>
          <w:szCs w:val="24"/>
        </w:rPr>
        <w:br/>
        <w:t>HEETCM301A</w:t>
      </w:r>
      <w:r w:rsidRPr="009D432D">
        <w:rPr>
          <w:rFonts w:cstheme="minorHAnsi"/>
          <w:szCs w:val="24"/>
        </w:rPr>
        <w:br/>
        <w:t>HEETCM303</w:t>
      </w:r>
    </w:p>
    <w:p w:rsidR="00937ACA" w:rsidRPr="009D432D" w:rsidRDefault="00937ACA" w:rsidP="00937ACA">
      <w:pPr>
        <w:spacing w:before="38" w:after="38" w:line="240" w:lineRule="auto"/>
        <w:rPr>
          <w:rFonts w:eastAsia="Times New Roman" w:cstheme="minorHAnsi"/>
          <w:b/>
          <w:bCs/>
          <w:szCs w:val="24"/>
          <w:lang w:eastAsia="en-AU"/>
        </w:rPr>
      </w:pPr>
      <w:r w:rsidRPr="009D432D">
        <w:rPr>
          <w:rFonts w:eastAsia="Times New Roman" w:cstheme="minorHAnsi"/>
          <w:b/>
          <w:bCs/>
          <w:szCs w:val="24"/>
          <w:lang w:eastAsia="en-AU"/>
        </w:rPr>
        <w:t>Subject Lecturer</w:t>
      </w:r>
    </w:p>
    <w:p w:rsidR="00937ACA" w:rsidRPr="009D432D" w:rsidRDefault="00937ACA" w:rsidP="00937ACA">
      <w:pPr>
        <w:spacing w:before="38" w:after="100" w:afterAutospacing="1" w:line="240" w:lineRule="auto"/>
        <w:rPr>
          <w:rFonts w:eastAsia="Times New Roman" w:cstheme="minorHAnsi"/>
          <w:szCs w:val="24"/>
          <w:lang w:eastAsia="en-AU"/>
        </w:rPr>
      </w:pPr>
      <w:r w:rsidRPr="009D432D">
        <w:rPr>
          <w:rFonts w:eastAsia="Times New Roman" w:cstheme="minorHAnsi"/>
          <w:szCs w:val="24"/>
          <w:lang w:eastAsia="en-AU"/>
        </w:rPr>
        <w:t>Tiong Ha</w:t>
      </w:r>
    </w:p>
    <w:p w:rsidR="00937ACA" w:rsidRPr="009D432D" w:rsidRDefault="00937ACA" w:rsidP="00937ACA">
      <w:pPr>
        <w:jc w:val="both"/>
        <w:rPr>
          <w:rFonts w:cstheme="minorHAnsi"/>
        </w:rPr>
      </w:pPr>
      <w:r w:rsidRPr="009D432D">
        <w:rPr>
          <w:rFonts w:eastAsia="Times New Roman" w:cstheme="minorHAnsi"/>
          <w:b/>
          <w:szCs w:val="24"/>
          <w:lang w:eastAsia="en-AU"/>
        </w:rPr>
        <w:t>Synopsis</w:t>
      </w:r>
      <w:r w:rsidRPr="009D432D">
        <w:rPr>
          <w:rFonts w:eastAsia="Times New Roman" w:cstheme="minorHAnsi"/>
          <w:szCs w:val="24"/>
          <w:lang w:eastAsia="en-AU"/>
        </w:rPr>
        <w:br/>
      </w:r>
      <w:r w:rsidRPr="009D432D">
        <w:rPr>
          <w:rFonts w:cstheme="minorHAnsi"/>
        </w:rPr>
        <w:t>In the past mechanical drive systems were a limiting factor for achieving higher production, but now due to the improvement of drive component materials, manufacturing techniques, design methodologies, and rating practices, mechanical drive systems are no longer a limiting factor. This subject introduces students to the characteristics of various components used in mechanical drive systems. In particular students are introduced to factors that influence system performance and reliability. A typical mechanical drive system consisting of a gear box, couplings, and bearings can be assembled with different combinations to increase power density and, in turn, increase production. Engineering Technologists are engaged in various production environments. Being able to identify and analyse mechanical drive system performance, efficiency and reliability is essential.</w:t>
      </w:r>
    </w:p>
    <w:p w:rsidR="00937ACA" w:rsidRPr="009D432D" w:rsidRDefault="00937ACA" w:rsidP="00937ACA">
      <w:pPr>
        <w:jc w:val="both"/>
        <w:rPr>
          <w:rFonts w:cstheme="minorHAnsi"/>
        </w:rPr>
      </w:pPr>
      <w:r w:rsidRPr="009D432D">
        <w:rPr>
          <w:rFonts w:cstheme="minorHAnsi"/>
        </w:rPr>
        <w:t>This unit first introduces students to various key mechanical drive system calculations and allied Australian Standards. Students will then study the various mechanical drive components such as; shafts, couplings, brakes and clutches, keys and splines, belt and chain drives, gears, bearings, and their applications. They will also consider the materials used for these components, and appropriate mechanical drive system lubricants.</w:t>
      </w:r>
    </w:p>
    <w:p w:rsidR="00937ACA" w:rsidRPr="009D432D" w:rsidRDefault="00937ACA" w:rsidP="00937ACA">
      <w:pPr>
        <w:jc w:val="both"/>
        <w:rPr>
          <w:rFonts w:eastAsia="Times New Roman" w:cstheme="minorHAnsi"/>
          <w:b/>
          <w:szCs w:val="24"/>
          <w:lang w:eastAsia="en-AU"/>
        </w:rPr>
      </w:pPr>
      <w:r w:rsidRPr="009D432D">
        <w:rPr>
          <w:rFonts w:eastAsia="Times New Roman" w:cstheme="minorHAnsi"/>
          <w:b/>
          <w:szCs w:val="24"/>
          <w:lang w:eastAsia="en-AU"/>
        </w:rPr>
        <w:br/>
        <w:t>Outcomes</w:t>
      </w:r>
      <w:r w:rsidRPr="009D432D">
        <w:rPr>
          <w:rFonts w:eastAsia="Times New Roman" w:cstheme="minorHAnsi"/>
          <w:b/>
          <w:szCs w:val="24"/>
          <w:lang w:eastAsia="en-AU"/>
        </w:rPr>
        <w:br/>
      </w:r>
      <w:r w:rsidRPr="009D432D">
        <w:rPr>
          <w:rFonts w:cstheme="minorHAnsi"/>
          <w:szCs w:val="24"/>
        </w:rPr>
        <w:t>Upon successful completion of this subject, students should be able to:</w:t>
      </w:r>
    </w:p>
    <w:p w:rsidR="00937ACA" w:rsidRPr="009D432D" w:rsidRDefault="00937ACA" w:rsidP="00ED4C95">
      <w:pPr>
        <w:pStyle w:val="ListParagraph"/>
        <w:numPr>
          <w:ilvl w:val="0"/>
          <w:numId w:val="6"/>
        </w:numPr>
        <w:spacing w:before="120" w:after="120" w:line="240" w:lineRule="auto"/>
        <w:ind w:left="714" w:hanging="357"/>
        <w:contextualSpacing w:val="0"/>
        <w:rPr>
          <w:rFonts w:cstheme="minorHAnsi"/>
        </w:rPr>
      </w:pPr>
      <w:r w:rsidRPr="009D432D">
        <w:rPr>
          <w:rFonts w:cstheme="minorHAnsi"/>
        </w:rPr>
        <w:t>Perform mechanical drive system calculations using appropriate formulae.</w:t>
      </w:r>
    </w:p>
    <w:p w:rsidR="00937ACA" w:rsidRPr="009D432D" w:rsidRDefault="00937ACA" w:rsidP="00ED4C95">
      <w:pPr>
        <w:pStyle w:val="ListParagraph"/>
        <w:numPr>
          <w:ilvl w:val="0"/>
          <w:numId w:val="6"/>
        </w:numPr>
        <w:spacing w:before="120" w:after="120" w:line="240" w:lineRule="auto"/>
        <w:ind w:left="714" w:hanging="357"/>
        <w:contextualSpacing w:val="0"/>
        <w:rPr>
          <w:rFonts w:cstheme="minorHAnsi"/>
        </w:rPr>
      </w:pPr>
      <w:r w:rsidRPr="009D432D">
        <w:rPr>
          <w:rFonts w:cstheme="minorHAnsi"/>
        </w:rPr>
        <w:t>Use appropriate Australian Standards.</w:t>
      </w:r>
    </w:p>
    <w:p w:rsidR="00937ACA" w:rsidRPr="009D432D" w:rsidRDefault="00937ACA" w:rsidP="00ED4C95">
      <w:pPr>
        <w:pStyle w:val="ListParagraph"/>
        <w:numPr>
          <w:ilvl w:val="0"/>
          <w:numId w:val="6"/>
        </w:numPr>
        <w:spacing w:before="120" w:after="120" w:line="240" w:lineRule="auto"/>
        <w:ind w:left="714" w:hanging="357"/>
        <w:contextualSpacing w:val="0"/>
        <w:rPr>
          <w:rFonts w:cstheme="minorHAnsi"/>
        </w:rPr>
      </w:pPr>
      <w:r w:rsidRPr="009D432D">
        <w:rPr>
          <w:rFonts w:cstheme="minorHAnsi"/>
        </w:rPr>
        <w:t>Design drive components for mechanical drive system using catalogues.</w:t>
      </w:r>
    </w:p>
    <w:p w:rsidR="00937ACA" w:rsidRPr="009D432D" w:rsidRDefault="00937ACA" w:rsidP="00ED4C95">
      <w:pPr>
        <w:pStyle w:val="ListParagraph"/>
        <w:numPr>
          <w:ilvl w:val="0"/>
          <w:numId w:val="6"/>
        </w:numPr>
        <w:spacing w:before="120" w:after="120" w:line="240" w:lineRule="auto"/>
        <w:ind w:left="714" w:hanging="357"/>
        <w:contextualSpacing w:val="0"/>
        <w:rPr>
          <w:rFonts w:cstheme="minorHAnsi"/>
        </w:rPr>
      </w:pPr>
      <w:r w:rsidRPr="009D432D">
        <w:rPr>
          <w:rFonts w:cstheme="minorHAnsi"/>
        </w:rPr>
        <w:t xml:space="preserve">Identify factors critical to mechanical drive system performance, efficiency and reliability. </w:t>
      </w:r>
    </w:p>
    <w:p w:rsidR="00937ACA" w:rsidRPr="009D432D" w:rsidRDefault="00937ACA" w:rsidP="00ED4C95">
      <w:pPr>
        <w:pStyle w:val="ListParagraph"/>
        <w:numPr>
          <w:ilvl w:val="0"/>
          <w:numId w:val="6"/>
        </w:numPr>
        <w:spacing w:before="120" w:after="120" w:line="240" w:lineRule="auto"/>
        <w:ind w:left="714" w:hanging="357"/>
        <w:contextualSpacing w:val="0"/>
        <w:rPr>
          <w:rFonts w:cstheme="minorHAnsi"/>
        </w:rPr>
      </w:pPr>
      <w:r w:rsidRPr="009D432D">
        <w:rPr>
          <w:rFonts w:cstheme="minorHAnsi"/>
        </w:rPr>
        <w:t>Evaluate the function of a mechanical drive system.</w:t>
      </w:r>
    </w:p>
    <w:p w:rsidR="00937ACA" w:rsidRPr="009D432D" w:rsidRDefault="00937ACA" w:rsidP="00ED4C95">
      <w:pPr>
        <w:pStyle w:val="ListParagraph"/>
        <w:numPr>
          <w:ilvl w:val="0"/>
          <w:numId w:val="6"/>
        </w:numPr>
        <w:spacing w:before="120" w:after="120" w:line="240" w:lineRule="auto"/>
        <w:ind w:left="714" w:hanging="357"/>
        <w:contextualSpacing w:val="0"/>
        <w:rPr>
          <w:rFonts w:cstheme="minorHAnsi"/>
        </w:rPr>
      </w:pPr>
      <w:r w:rsidRPr="009D432D">
        <w:rPr>
          <w:rFonts w:cstheme="minorHAnsi"/>
        </w:rPr>
        <w:t>Analyse and specify a mechanical drive system.</w:t>
      </w:r>
    </w:p>
    <w:p w:rsidR="00937ACA" w:rsidRPr="009D432D" w:rsidRDefault="00937ACA" w:rsidP="00ED4C95">
      <w:pPr>
        <w:pStyle w:val="ListParagraph"/>
        <w:numPr>
          <w:ilvl w:val="0"/>
          <w:numId w:val="6"/>
        </w:numPr>
        <w:spacing w:before="120" w:after="120" w:line="240" w:lineRule="auto"/>
        <w:ind w:left="714" w:hanging="357"/>
        <w:contextualSpacing w:val="0"/>
        <w:rPr>
          <w:rFonts w:cstheme="minorHAnsi"/>
        </w:rPr>
      </w:pPr>
      <w:r w:rsidRPr="009D432D">
        <w:rPr>
          <w:rFonts w:cstheme="minorHAnsi"/>
        </w:rPr>
        <w:t>Apply lubrication principles for mechanical drive systems.</w:t>
      </w:r>
    </w:p>
    <w:p w:rsidR="003B7351" w:rsidRDefault="00937ACA" w:rsidP="00937ACA">
      <w:pPr>
        <w:spacing w:before="120" w:after="120" w:line="240" w:lineRule="auto"/>
        <w:ind w:left="37"/>
        <w:rPr>
          <w:rFonts w:eastAsia="Times New Roman" w:cstheme="minorHAnsi"/>
          <w:b/>
          <w:szCs w:val="24"/>
          <w:lang w:eastAsia="en-AU"/>
        </w:rPr>
      </w:pPr>
      <w:r w:rsidRPr="009D432D">
        <w:rPr>
          <w:rFonts w:eastAsia="Times New Roman" w:cstheme="minorHAnsi"/>
          <w:b/>
          <w:szCs w:val="24"/>
          <w:lang w:eastAsia="en-AU"/>
        </w:rPr>
        <w:br/>
      </w:r>
    </w:p>
    <w:p w:rsidR="003B7351" w:rsidRDefault="003B7351" w:rsidP="003A54F3">
      <w:pPr>
        <w:spacing w:before="120" w:after="120" w:line="240" w:lineRule="auto"/>
        <w:rPr>
          <w:rFonts w:eastAsia="Times New Roman" w:cstheme="minorHAnsi"/>
          <w:b/>
          <w:szCs w:val="24"/>
          <w:lang w:eastAsia="en-AU"/>
        </w:rPr>
      </w:pPr>
    </w:p>
    <w:p w:rsidR="00937ACA" w:rsidRPr="009D432D" w:rsidRDefault="00937ACA" w:rsidP="00937ACA">
      <w:pPr>
        <w:spacing w:before="120" w:after="120" w:line="240" w:lineRule="auto"/>
        <w:ind w:left="37"/>
        <w:rPr>
          <w:rFonts w:cstheme="minorHAnsi"/>
        </w:rPr>
      </w:pPr>
      <w:r w:rsidRPr="009D432D">
        <w:rPr>
          <w:rFonts w:eastAsia="Times New Roman" w:cstheme="minorHAnsi"/>
          <w:b/>
          <w:szCs w:val="24"/>
          <w:lang w:eastAsia="en-AU"/>
        </w:rPr>
        <w:lastRenderedPageBreak/>
        <w:t>Assessment</w:t>
      </w:r>
    </w:p>
    <w:p w:rsidR="00937ACA" w:rsidRPr="009D432D" w:rsidRDefault="00937ACA" w:rsidP="00ED4C95">
      <w:pPr>
        <w:numPr>
          <w:ilvl w:val="0"/>
          <w:numId w:val="1"/>
        </w:numPr>
        <w:spacing w:before="120" w:after="120" w:line="240" w:lineRule="auto"/>
        <w:rPr>
          <w:rFonts w:eastAsia="Times New Roman" w:cstheme="minorHAnsi"/>
          <w:szCs w:val="24"/>
          <w:lang w:eastAsia="en-AU"/>
        </w:rPr>
      </w:pPr>
      <w:r w:rsidRPr="009D432D">
        <w:rPr>
          <w:rFonts w:eastAsia="Times New Roman" w:cstheme="minorHAnsi"/>
          <w:szCs w:val="24"/>
          <w:lang w:eastAsia="en-AU"/>
        </w:rPr>
        <w:t>Continuous assessment – 70%</w:t>
      </w:r>
    </w:p>
    <w:p w:rsidR="00937ACA" w:rsidRPr="009D432D" w:rsidRDefault="00937ACA" w:rsidP="00ED4C95">
      <w:pPr>
        <w:numPr>
          <w:ilvl w:val="0"/>
          <w:numId w:val="1"/>
        </w:numPr>
        <w:spacing w:before="120" w:after="120" w:line="240" w:lineRule="auto"/>
        <w:rPr>
          <w:rFonts w:eastAsia="Times New Roman" w:cstheme="minorHAnsi"/>
          <w:szCs w:val="24"/>
          <w:lang w:eastAsia="en-AU"/>
        </w:rPr>
      </w:pPr>
      <w:r w:rsidRPr="009D432D">
        <w:rPr>
          <w:rFonts w:eastAsia="Times New Roman" w:cstheme="minorHAnsi"/>
          <w:szCs w:val="24"/>
          <w:lang w:eastAsia="en-AU"/>
        </w:rPr>
        <w:t>Final exam – 30% (Hurdle)</w:t>
      </w:r>
      <w:r w:rsidRPr="009D432D">
        <w:rPr>
          <w:rFonts w:eastAsia="Times New Roman" w:cstheme="minorHAnsi"/>
          <w:szCs w:val="24"/>
          <w:lang w:eastAsia="en-AU"/>
        </w:rPr>
        <w:br/>
      </w:r>
    </w:p>
    <w:p w:rsidR="00937ACA" w:rsidRPr="003B7351" w:rsidRDefault="00937ACA" w:rsidP="00937ACA">
      <w:pPr>
        <w:rPr>
          <w:rFonts w:eastAsia="Times New Roman" w:cstheme="minorHAnsi"/>
          <w:b/>
          <w:szCs w:val="24"/>
          <w:lang w:eastAsia="en-AU"/>
        </w:rPr>
      </w:pPr>
      <w:r w:rsidRPr="009D432D">
        <w:rPr>
          <w:rFonts w:eastAsia="Times New Roman" w:cstheme="minorHAnsi"/>
          <w:b/>
          <w:szCs w:val="24"/>
          <w:lang w:eastAsia="en-AU"/>
        </w:rPr>
        <w:t>Workload requirements</w:t>
      </w:r>
      <w:r w:rsidRPr="009D432D">
        <w:rPr>
          <w:rFonts w:eastAsia="Times New Roman" w:cstheme="minorHAnsi"/>
          <w:b/>
          <w:szCs w:val="24"/>
          <w:lang w:eastAsia="en-AU"/>
        </w:rPr>
        <w:br/>
      </w:r>
      <w:r w:rsidRPr="009D432D">
        <w:rPr>
          <w:rFonts w:cstheme="minorHAnsi"/>
          <w:szCs w:val="24"/>
        </w:rPr>
        <w:t>A combination of lectures and tutorials (6 hours per week), and self-directed study (3 hours per week).</w:t>
      </w:r>
      <w:r w:rsidR="003B7351">
        <w:rPr>
          <w:rFonts w:eastAsia="Times New Roman" w:cstheme="minorHAnsi"/>
          <w:b/>
          <w:szCs w:val="24"/>
          <w:lang w:eastAsia="en-AU"/>
        </w:rPr>
        <w:br/>
      </w:r>
      <w:r w:rsidRPr="009D432D">
        <w:rPr>
          <w:rFonts w:cstheme="minorHAnsi"/>
          <w:szCs w:val="24"/>
        </w:rPr>
        <w:br/>
      </w:r>
      <w:r w:rsidRPr="009D432D">
        <w:rPr>
          <w:rFonts w:cstheme="minorHAnsi"/>
          <w:b/>
          <w:szCs w:val="24"/>
        </w:rPr>
        <w:t>Prescribed and recommended readings</w:t>
      </w:r>
      <w:r w:rsidRPr="009D432D">
        <w:rPr>
          <w:rFonts w:cstheme="minorHAnsi"/>
          <w:b/>
          <w:szCs w:val="24"/>
        </w:rPr>
        <w:br/>
      </w:r>
      <w:proofErr w:type="gramStart"/>
      <w:r w:rsidRPr="009D432D">
        <w:rPr>
          <w:rFonts w:cstheme="minorHAnsi"/>
          <w:b/>
          <w:szCs w:val="24"/>
        </w:rPr>
        <w:t>Prescribed</w:t>
      </w:r>
      <w:proofErr w:type="gramEnd"/>
      <w:r w:rsidRPr="009D432D">
        <w:rPr>
          <w:rFonts w:cstheme="minorHAnsi"/>
          <w:b/>
          <w:szCs w:val="24"/>
        </w:rPr>
        <w:t xml:space="preserve"> reading:</w:t>
      </w:r>
      <w:r w:rsidRPr="009D432D">
        <w:rPr>
          <w:rFonts w:cstheme="minorHAnsi"/>
          <w:szCs w:val="24"/>
        </w:rPr>
        <w:t xml:space="preserve"> </w:t>
      </w:r>
    </w:p>
    <w:p w:rsidR="00937ACA" w:rsidRPr="009D432D" w:rsidRDefault="00937ACA" w:rsidP="00937ACA">
      <w:pPr>
        <w:tabs>
          <w:tab w:val="left" w:pos="360"/>
        </w:tabs>
        <w:spacing w:before="40" w:after="40"/>
        <w:ind w:left="360" w:hanging="360"/>
        <w:jc w:val="both"/>
        <w:rPr>
          <w:rFonts w:cstheme="minorHAnsi"/>
        </w:rPr>
      </w:pPr>
      <w:proofErr w:type="spellStart"/>
      <w:r w:rsidRPr="009D432D">
        <w:rPr>
          <w:rFonts w:cstheme="minorHAnsi"/>
        </w:rPr>
        <w:t>Budynas</w:t>
      </w:r>
      <w:proofErr w:type="spellEnd"/>
      <w:r w:rsidRPr="009D432D">
        <w:rPr>
          <w:rFonts w:cstheme="minorHAnsi"/>
        </w:rPr>
        <w:t xml:space="preserve"> R.G &amp; </w:t>
      </w:r>
      <w:proofErr w:type="spellStart"/>
      <w:r w:rsidRPr="009D432D">
        <w:rPr>
          <w:rFonts w:cstheme="minorHAnsi"/>
        </w:rPr>
        <w:t>Nisbett</w:t>
      </w:r>
      <w:proofErr w:type="spellEnd"/>
      <w:r w:rsidRPr="009D432D">
        <w:rPr>
          <w:rFonts w:cstheme="minorHAnsi"/>
        </w:rPr>
        <w:t xml:space="preserve"> K.J (2014). </w:t>
      </w:r>
      <w:proofErr w:type="spellStart"/>
      <w:r w:rsidRPr="009D432D">
        <w:rPr>
          <w:rFonts w:cstheme="minorHAnsi"/>
        </w:rPr>
        <w:t>Shigley’s</w:t>
      </w:r>
      <w:proofErr w:type="spellEnd"/>
      <w:r w:rsidRPr="009D432D">
        <w:rPr>
          <w:rFonts w:cstheme="minorHAnsi"/>
        </w:rPr>
        <w:t xml:space="preserve"> Mechanical Engineering Design (10</w:t>
      </w:r>
      <w:r w:rsidRPr="009D432D">
        <w:rPr>
          <w:rFonts w:cstheme="minorHAnsi"/>
          <w:vertAlign w:val="superscript"/>
        </w:rPr>
        <w:t>th</w:t>
      </w:r>
      <w:r w:rsidRPr="009D432D">
        <w:rPr>
          <w:rFonts w:cstheme="minorHAnsi"/>
        </w:rPr>
        <w:t xml:space="preserve"> Edition). McGraw-Hill</w:t>
      </w:r>
    </w:p>
    <w:p w:rsidR="00937ACA" w:rsidRPr="009D432D" w:rsidRDefault="00937ACA" w:rsidP="00937ACA">
      <w:pPr>
        <w:spacing w:before="40" w:after="40"/>
        <w:ind w:left="360" w:hanging="360"/>
        <w:jc w:val="both"/>
        <w:rPr>
          <w:rFonts w:cstheme="minorHAnsi"/>
        </w:rPr>
      </w:pPr>
      <w:r w:rsidRPr="009D432D">
        <w:rPr>
          <w:rFonts w:cstheme="minorHAnsi"/>
        </w:rPr>
        <w:t>Design Standards for Mechanical Engineering Students SAA HB6 (1999), Standards Australia International</w:t>
      </w:r>
    </w:p>
    <w:p w:rsidR="00937ACA" w:rsidRPr="009D432D" w:rsidRDefault="00937ACA" w:rsidP="00937ACA">
      <w:pPr>
        <w:tabs>
          <w:tab w:val="left" w:pos="360"/>
        </w:tabs>
        <w:spacing w:before="40" w:after="40"/>
        <w:ind w:left="360" w:hanging="360"/>
        <w:jc w:val="both"/>
        <w:rPr>
          <w:rFonts w:cstheme="minorHAnsi"/>
        </w:rPr>
      </w:pPr>
      <w:r w:rsidRPr="009D432D">
        <w:rPr>
          <w:rFonts w:cstheme="minorHAnsi"/>
        </w:rPr>
        <w:t>Hosking AQK &amp; Harris MR 2002 Applied Mechanical Design, H &amp; H Publishing</w:t>
      </w:r>
    </w:p>
    <w:p w:rsidR="00937ACA" w:rsidRPr="009D432D" w:rsidRDefault="00937ACA" w:rsidP="00937ACA">
      <w:pPr>
        <w:tabs>
          <w:tab w:val="left" w:pos="360"/>
        </w:tabs>
        <w:spacing w:before="40" w:after="40"/>
        <w:ind w:left="360" w:hanging="360"/>
        <w:jc w:val="both"/>
        <w:rPr>
          <w:rFonts w:cstheme="minorHAnsi"/>
        </w:rPr>
      </w:pPr>
      <w:r w:rsidRPr="009D432D">
        <w:rPr>
          <w:rFonts w:cstheme="minorHAnsi"/>
        </w:rPr>
        <w:t xml:space="preserve">Busby, H.R &amp; </w:t>
      </w:r>
      <w:proofErr w:type="spellStart"/>
      <w:r w:rsidRPr="009D432D">
        <w:rPr>
          <w:rFonts w:cstheme="minorHAnsi"/>
        </w:rPr>
        <w:t>Staab</w:t>
      </w:r>
      <w:proofErr w:type="spellEnd"/>
      <w:r w:rsidRPr="009D432D">
        <w:rPr>
          <w:rFonts w:cstheme="minorHAnsi"/>
        </w:rPr>
        <w:t xml:space="preserve"> G.H (2010). Mechanical Design of Machine Elements and Machines, John Wiley &amp; Sons</w:t>
      </w:r>
    </w:p>
    <w:p w:rsidR="00937ACA" w:rsidRPr="009D432D" w:rsidRDefault="00937ACA" w:rsidP="00937ACA">
      <w:pPr>
        <w:spacing w:before="80" w:after="80"/>
        <w:ind w:left="360" w:hanging="360"/>
        <w:jc w:val="both"/>
        <w:rPr>
          <w:rFonts w:cstheme="minorHAnsi"/>
        </w:rPr>
      </w:pPr>
      <w:r w:rsidRPr="009D432D">
        <w:rPr>
          <w:rFonts w:cstheme="minorHAnsi"/>
        </w:rPr>
        <w:t>Norton RL 2011, Machine Design – An Integrated Approach, Prentice Hall.</w:t>
      </w:r>
    </w:p>
    <w:p w:rsidR="00937ACA" w:rsidRPr="009D432D" w:rsidRDefault="00937ACA" w:rsidP="00937ACA">
      <w:pPr>
        <w:jc w:val="both"/>
        <w:rPr>
          <w:rFonts w:cstheme="minorHAnsi"/>
          <w:b/>
        </w:rPr>
      </w:pPr>
      <w:proofErr w:type="spellStart"/>
      <w:r w:rsidRPr="009D432D">
        <w:rPr>
          <w:rFonts w:cstheme="minorHAnsi"/>
          <w:b/>
        </w:rPr>
        <w:t>Hanbooks</w:t>
      </w:r>
      <w:proofErr w:type="spellEnd"/>
      <w:r w:rsidRPr="009D432D">
        <w:rPr>
          <w:rFonts w:cstheme="minorHAnsi"/>
          <w:b/>
        </w:rPr>
        <w:t>:</w:t>
      </w:r>
    </w:p>
    <w:p w:rsidR="00937ACA" w:rsidRPr="009D432D" w:rsidRDefault="00937ACA" w:rsidP="00937ACA">
      <w:pPr>
        <w:tabs>
          <w:tab w:val="left" w:pos="360"/>
        </w:tabs>
        <w:spacing w:before="40" w:after="40"/>
        <w:ind w:left="360" w:hanging="360"/>
        <w:jc w:val="both"/>
        <w:rPr>
          <w:rFonts w:cstheme="minorHAnsi"/>
        </w:rPr>
      </w:pPr>
      <w:r w:rsidRPr="009D432D">
        <w:rPr>
          <w:rFonts w:cstheme="minorHAnsi"/>
        </w:rPr>
        <w:t>Erik Oberg et al.  2008, Machinery’s handbook 28</w:t>
      </w:r>
      <w:r w:rsidRPr="009D432D">
        <w:rPr>
          <w:rFonts w:cstheme="minorHAnsi"/>
          <w:vertAlign w:val="superscript"/>
        </w:rPr>
        <w:t>th</w:t>
      </w:r>
      <w:r w:rsidRPr="009D432D">
        <w:rPr>
          <w:rFonts w:cstheme="minorHAnsi"/>
        </w:rPr>
        <w:t xml:space="preserve"> Edition. Industrial Press, New York</w:t>
      </w:r>
    </w:p>
    <w:p w:rsidR="00937ACA" w:rsidRPr="009D432D" w:rsidRDefault="00937ACA" w:rsidP="00937ACA">
      <w:pPr>
        <w:tabs>
          <w:tab w:val="left" w:pos="360"/>
        </w:tabs>
        <w:spacing w:before="40" w:after="40"/>
        <w:ind w:left="360" w:hanging="360"/>
        <w:jc w:val="both"/>
        <w:rPr>
          <w:rFonts w:cstheme="minorHAnsi"/>
        </w:rPr>
      </w:pPr>
      <w:proofErr w:type="spellStart"/>
      <w:r w:rsidRPr="009D432D">
        <w:rPr>
          <w:rFonts w:cstheme="minorHAnsi"/>
        </w:rPr>
        <w:t>Kempe’s</w:t>
      </w:r>
      <w:proofErr w:type="spellEnd"/>
      <w:r w:rsidRPr="009D432D">
        <w:rPr>
          <w:rFonts w:cstheme="minorHAnsi"/>
        </w:rPr>
        <w:t xml:space="preserve"> engineers year-book.  CMP published, U.K.</w:t>
      </w:r>
    </w:p>
    <w:p w:rsidR="00937ACA" w:rsidRPr="009D432D" w:rsidRDefault="00937ACA" w:rsidP="00937ACA">
      <w:pPr>
        <w:jc w:val="both"/>
        <w:rPr>
          <w:rFonts w:cstheme="minorHAnsi"/>
        </w:rPr>
      </w:pPr>
      <w:r w:rsidRPr="009D432D">
        <w:rPr>
          <w:rFonts w:cstheme="minorHAnsi"/>
        </w:rPr>
        <w:t xml:space="preserve">E. </w:t>
      </w:r>
      <w:proofErr w:type="spellStart"/>
      <w:r w:rsidRPr="009D432D">
        <w:rPr>
          <w:rFonts w:cstheme="minorHAnsi"/>
        </w:rPr>
        <w:t>Avallone</w:t>
      </w:r>
      <w:proofErr w:type="spellEnd"/>
      <w:r w:rsidRPr="009D432D">
        <w:rPr>
          <w:rFonts w:cstheme="minorHAnsi"/>
        </w:rPr>
        <w:t xml:space="preserve"> et al 2007, Marks’ standard handbook for mechanical engineers, McGraw-Hill.</w:t>
      </w:r>
    </w:p>
    <w:p w:rsidR="00937ACA" w:rsidRPr="009D432D" w:rsidRDefault="00937ACA" w:rsidP="00937ACA">
      <w:pPr>
        <w:jc w:val="both"/>
        <w:rPr>
          <w:rFonts w:cstheme="minorHAnsi"/>
        </w:rPr>
      </w:pPr>
      <w:r w:rsidRPr="009D432D">
        <w:rPr>
          <w:rFonts w:cstheme="minorHAnsi"/>
        </w:rPr>
        <w:t>Other:</w:t>
      </w:r>
    </w:p>
    <w:p w:rsidR="00937ACA" w:rsidRPr="009D432D" w:rsidRDefault="00937ACA" w:rsidP="00937ACA">
      <w:pPr>
        <w:pStyle w:val="Normalbold"/>
        <w:jc w:val="both"/>
        <w:rPr>
          <w:rFonts w:asciiTheme="minorHAnsi" w:hAnsiTheme="minorHAnsi" w:cstheme="minorHAnsi"/>
          <w:sz w:val="22"/>
        </w:rPr>
      </w:pPr>
      <w:r w:rsidRPr="009D432D">
        <w:rPr>
          <w:rFonts w:asciiTheme="minorHAnsi" w:hAnsiTheme="minorHAnsi" w:cstheme="minorHAnsi"/>
          <w:sz w:val="22"/>
        </w:rPr>
        <w:t>Journal of Machin</w:t>
      </w:r>
      <w:r w:rsidRPr="003B7351">
        <w:rPr>
          <w:rFonts w:asciiTheme="minorHAnsi" w:hAnsiTheme="minorHAnsi" w:cstheme="minorHAnsi"/>
          <w:sz w:val="22"/>
        </w:rPr>
        <w:t xml:space="preserve">e Design, </w:t>
      </w:r>
      <w:hyperlink r:id="rId7" w:history="1">
        <w:r w:rsidRPr="003B7351">
          <w:rPr>
            <w:rStyle w:val="Hyperlink"/>
            <w:rFonts w:asciiTheme="minorHAnsi" w:hAnsiTheme="minorHAnsi" w:cstheme="minorHAnsi"/>
            <w:color w:val="auto"/>
            <w:sz w:val="22"/>
          </w:rPr>
          <w:t>http://machinedesign.com</w:t>
        </w:r>
      </w:hyperlink>
    </w:p>
    <w:p w:rsidR="00937ACA" w:rsidRPr="009D432D" w:rsidRDefault="00937ACA" w:rsidP="00937ACA">
      <w:pPr>
        <w:jc w:val="both"/>
        <w:rPr>
          <w:rFonts w:cstheme="minorHAnsi"/>
        </w:rPr>
      </w:pPr>
      <w:r w:rsidRPr="009D432D">
        <w:rPr>
          <w:rFonts w:cstheme="minorHAnsi"/>
        </w:rPr>
        <w:t xml:space="preserve">Watson, R 2000, </w:t>
      </w:r>
      <w:r w:rsidRPr="009D432D">
        <w:rPr>
          <w:rFonts w:cstheme="minorHAnsi"/>
          <w:i/>
        </w:rPr>
        <w:t>Mechanical Equipment</w:t>
      </w:r>
      <w:r w:rsidRPr="009D432D">
        <w:rPr>
          <w:rFonts w:cstheme="minorHAnsi"/>
        </w:rPr>
        <w:t xml:space="preserve">, </w:t>
      </w:r>
      <w:proofErr w:type="spellStart"/>
      <w:r w:rsidRPr="009D432D">
        <w:rPr>
          <w:rFonts w:cstheme="minorHAnsi"/>
        </w:rPr>
        <w:t>WestOne</w:t>
      </w:r>
      <w:proofErr w:type="spellEnd"/>
      <w:r w:rsidRPr="009D432D">
        <w:rPr>
          <w:rFonts w:cstheme="minorHAnsi"/>
        </w:rPr>
        <w:t xml:space="preserve"> Services, Perth, Australia</w:t>
      </w:r>
      <w:r w:rsidRPr="009D432D">
        <w:rPr>
          <w:rFonts w:cstheme="minorHAnsi"/>
          <w:color w:val="FF0000"/>
        </w:rPr>
        <w:t xml:space="preserve"> </w:t>
      </w:r>
    </w:p>
    <w:p w:rsidR="00937ACA" w:rsidRPr="009D432D" w:rsidRDefault="00937ACA" w:rsidP="00937ACA">
      <w:pPr>
        <w:jc w:val="both"/>
        <w:rPr>
          <w:rFonts w:cstheme="minorHAnsi"/>
        </w:rPr>
      </w:pPr>
      <w:proofErr w:type="spellStart"/>
      <w:r w:rsidRPr="009D432D">
        <w:rPr>
          <w:rFonts w:cstheme="minorHAnsi"/>
        </w:rPr>
        <w:t>Hibbeler</w:t>
      </w:r>
      <w:proofErr w:type="spellEnd"/>
      <w:r w:rsidRPr="009D432D">
        <w:rPr>
          <w:rFonts w:cstheme="minorHAnsi"/>
        </w:rPr>
        <w:t>, RC 2009,</w:t>
      </w:r>
      <w:r w:rsidRPr="009D432D">
        <w:rPr>
          <w:rFonts w:cstheme="minorHAnsi"/>
          <w:i/>
        </w:rPr>
        <w:t xml:space="preserve"> Engineering Mechanics: Combined Statics and Dynamics,</w:t>
      </w:r>
      <w:r w:rsidRPr="009D432D">
        <w:rPr>
          <w:rFonts w:cstheme="minorHAnsi"/>
        </w:rPr>
        <w:t xml:space="preserve"> 12</w:t>
      </w:r>
      <w:r w:rsidRPr="009D432D">
        <w:rPr>
          <w:rFonts w:cstheme="minorHAnsi"/>
          <w:vertAlign w:val="superscript"/>
        </w:rPr>
        <w:t>th</w:t>
      </w:r>
      <w:r w:rsidRPr="009D432D">
        <w:rPr>
          <w:rFonts w:cstheme="minorHAnsi"/>
        </w:rPr>
        <w:t xml:space="preserve"> </w:t>
      </w:r>
      <w:proofErr w:type="spellStart"/>
      <w:r w:rsidRPr="009D432D">
        <w:rPr>
          <w:rFonts w:cstheme="minorHAnsi"/>
        </w:rPr>
        <w:t>edn</w:t>
      </w:r>
      <w:proofErr w:type="spellEnd"/>
      <w:r w:rsidRPr="009D432D">
        <w:rPr>
          <w:rFonts w:cstheme="minorHAnsi"/>
        </w:rPr>
        <w:t xml:space="preserve">, Pearson, Australia, ISBN: </w:t>
      </w:r>
      <w:r w:rsidRPr="009D432D">
        <w:rPr>
          <w:rFonts w:cstheme="minorHAnsi"/>
          <w:color w:val="333333"/>
        </w:rPr>
        <w:t>9780138149291</w:t>
      </w:r>
      <w:r w:rsidRPr="009D432D">
        <w:rPr>
          <w:rFonts w:cstheme="minorHAnsi"/>
        </w:rPr>
        <w:t xml:space="preserve"> (used in Statics and Dynamics)</w:t>
      </w:r>
    </w:p>
    <w:p w:rsidR="00937ACA" w:rsidRPr="009D432D" w:rsidRDefault="00937ACA" w:rsidP="00937ACA">
      <w:pPr>
        <w:pStyle w:val="Normalbold"/>
        <w:jc w:val="both"/>
        <w:rPr>
          <w:rFonts w:asciiTheme="minorHAnsi" w:hAnsiTheme="minorHAnsi" w:cstheme="minorHAnsi"/>
          <w:sz w:val="22"/>
          <w:szCs w:val="24"/>
        </w:rPr>
      </w:pPr>
      <w:r w:rsidRPr="009D432D">
        <w:rPr>
          <w:rFonts w:asciiTheme="minorHAnsi" w:hAnsiTheme="minorHAnsi" w:cstheme="minorHAnsi"/>
          <w:sz w:val="22"/>
          <w:szCs w:val="24"/>
        </w:rPr>
        <w:t>Recommended reading:</w:t>
      </w:r>
    </w:p>
    <w:p w:rsidR="00937ACA" w:rsidRPr="009D432D" w:rsidRDefault="00937ACA" w:rsidP="00937ACA">
      <w:pPr>
        <w:jc w:val="both"/>
        <w:rPr>
          <w:rFonts w:cstheme="minorHAnsi"/>
        </w:rPr>
      </w:pPr>
      <w:r w:rsidRPr="009D432D">
        <w:rPr>
          <w:rFonts w:cstheme="minorHAnsi"/>
        </w:rPr>
        <w:t xml:space="preserve">Bhandari, V B2008, </w:t>
      </w:r>
      <w:r w:rsidRPr="009D432D">
        <w:rPr>
          <w:rFonts w:cstheme="minorHAnsi"/>
          <w:i/>
        </w:rPr>
        <w:t>Design of Mechanical Elements</w:t>
      </w:r>
      <w:r w:rsidRPr="009D432D">
        <w:rPr>
          <w:rFonts w:cstheme="minorHAnsi"/>
        </w:rPr>
        <w:t>, 2</w:t>
      </w:r>
      <w:r w:rsidRPr="009D432D">
        <w:rPr>
          <w:rFonts w:cstheme="minorHAnsi"/>
          <w:vertAlign w:val="superscript"/>
        </w:rPr>
        <w:t>nd</w:t>
      </w:r>
      <w:r w:rsidRPr="009D432D">
        <w:rPr>
          <w:rFonts w:cstheme="minorHAnsi"/>
        </w:rPr>
        <w:t xml:space="preserve"> </w:t>
      </w:r>
      <w:proofErr w:type="spellStart"/>
      <w:r w:rsidRPr="009D432D">
        <w:rPr>
          <w:rFonts w:cstheme="minorHAnsi"/>
        </w:rPr>
        <w:t>edn</w:t>
      </w:r>
      <w:proofErr w:type="spellEnd"/>
      <w:r w:rsidRPr="009D432D">
        <w:rPr>
          <w:rFonts w:cstheme="minorHAnsi"/>
        </w:rPr>
        <w:t xml:space="preserve">. Tata McGraw-Hill </w:t>
      </w:r>
      <w:proofErr w:type="gramStart"/>
      <w:r w:rsidRPr="009D432D">
        <w:rPr>
          <w:rFonts w:cstheme="minorHAnsi"/>
        </w:rPr>
        <w:t>company</w:t>
      </w:r>
      <w:proofErr w:type="gramEnd"/>
      <w:r w:rsidRPr="009D432D">
        <w:rPr>
          <w:rFonts w:cstheme="minorHAnsi"/>
        </w:rPr>
        <w:t xml:space="preserve"> Limited, India.</w:t>
      </w:r>
    </w:p>
    <w:p w:rsidR="00937ACA" w:rsidRPr="009D432D" w:rsidRDefault="00937ACA" w:rsidP="00937ACA">
      <w:pPr>
        <w:jc w:val="both"/>
        <w:rPr>
          <w:rFonts w:cstheme="minorHAnsi"/>
        </w:rPr>
      </w:pPr>
      <w:r w:rsidRPr="009D432D">
        <w:rPr>
          <w:rFonts w:cstheme="minorHAnsi"/>
        </w:rPr>
        <w:t xml:space="preserve">Oberg, H, Jones, FD Horton, HL &amp; </w:t>
      </w:r>
      <w:proofErr w:type="spellStart"/>
      <w:r w:rsidRPr="009D432D">
        <w:rPr>
          <w:rFonts w:cstheme="minorHAnsi"/>
        </w:rPr>
        <w:t>Ryffel</w:t>
      </w:r>
      <w:proofErr w:type="spellEnd"/>
      <w:r w:rsidRPr="009D432D">
        <w:rPr>
          <w:rFonts w:cstheme="minorHAnsi"/>
        </w:rPr>
        <w:t xml:space="preserve">, HH 2008, </w:t>
      </w:r>
      <w:r w:rsidRPr="009D432D">
        <w:rPr>
          <w:rFonts w:cstheme="minorHAnsi"/>
          <w:i/>
        </w:rPr>
        <w:t>Machinery’s Handbook</w:t>
      </w:r>
      <w:r w:rsidRPr="009D432D">
        <w:rPr>
          <w:rFonts w:cstheme="minorHAnsi"/>
        </w:rPr>
        <w:t xml:space="preserve"> 28</w:t>
      </w:r>
      <w:r w:rsidRPr="009D432D">
        <w:rPr>
          <w:rFonts w:cstheme="minorHAnsi"/>
          <w:vertAlign w:val="superscript"/>
        </w:rPr>
        <w:t>th</w:t>
      </w:r>
      <w:r w:rsidRPr="009D432D">
        <w:rPr>
          <w:rFonts w:cstheme="minorHAnsi"/>
        </w:rPr>
        <w:t xml:space="preserve"> </w:t>
      </w:r>
      <w:proofErr w:type="spellStart"/>
      <w:r w:rsidRPr="009D432D">
        <w:rPr>
          <w:rFonts w:cstheme="minorHAnsi"/>
        </w:rPr>
        <w:t>edn</w:t>
      </w:r>
      <w:proofErr w:type="spellEnd"/>
      <w:r w:rsidRPr="009D432D">
        <w:rPr>
          <w:rFonts w:cstheme="minorHAnsi"/>
        </w:rPr>
        <w:t>, Industrial Press, New York.</w:t>
      </w:r>
    </w:p>
    <w:p w:rsidR="00937ACA" w:rsidRPr="009D432D" w:rsidRDefault="00937ACA" w:rsidP="00937ACA">
      <w:pPr>
        <w:jc w:val="both"/>
        <w:rPr>
          <w:rFonts w:cstheme="minorHAnsi"/>
        </w:rPr>
      </w:pPr>
      <w:r w:rsidRPr="009D432D">
        <w:rPr>
          <w:rFonts w:cstheme="minorHAnsi"/>
        </w:rPr>
        <w:t>Current journal articles and useful websites will be made available within the booklist of each subject and revised at the commencement of each cohort of students.</w:t>
      </w:r>
    </w:p>
    <w:p w:rsidR="00937ACA" w:rsidRPr="009D432D" w:rsidRDefault="00937ACA" w:rsidP="00937ACA">
      <w:pPr>
        <w:spacing w:after="0"/>
        <w:jc w:val="both"/>
        <w:rPr>
          <w:rFonts w:cstheme="minorHAnsi"/>
          <w:szCs w:val="24"/>
        </w:rPr>
      </w:pPr>
    </w:p>
    <w:p w:rsidR="00937ACA" w:rsidRPr="009D432D" w:rsidRDefault="00937ACA">
      <w:pPr>
        <w:rPr>
          <w:rFonts w:cstheme="minorHAnsi"/>
          <w:b/>
          <w:szCs w:val="24"/>
        </w:rPr>
      </w:pPr>
      <w:r w:rsidRPr="009D432D">
        <w:rPr>
          <w:rFonts w:cstheme="minorHAnsi"/>
          <w:b/>
          <w:szCs w:val="24"/>
        </w:rPr>
        <w:br w:type="page"/>
      </w:r>
    </w:p>
    <w:p w:rsidR="00937ACA" w:rsidRPr="009D432D" w:rsidRDefault="003B7351" w:rsidP="00937ACA">
      <w:pPr>
        <w:rPr>
          <w:rFonts w:cstheme="minorHAnsi"/>
          <w:b/>
          <w:szCs w:val="24"/>
        </w:rPr>
      </w:pPr>
      <w:bookmarkStart w:id="3" w:name="HEETMN404"/>
      <w:r>
        <w:rPr>
          <w:rFonts w:cstheme="minorHAnsi"/>
          <w:b/>
          <w:szCs w:val="24"/>
        </w:rPr>
        <w:lastRenderedPageBreak/>
        <w:br/>
      </w:r>
      <w:r w:rsidR="00937ACA" w:rsidRPr="009D432D">
        <w:rPr>
          <w:rFonts w:cstheme="minorHAnsi"/>
          <w:b/>
          <w:szCs w:val="24"/>
        </w:rPr>
        <w:t>HEETMN404 – CAD/CAM and Engineering Practice</w:t>
      </w:r>
      <w:bookmarkEnd w:id="3"/>
      <w:r w:rsidR="00937ACA" w:rsidRPr="009D432D">
        <w:rPr>
          <w:rFonts w:cstheme="minorHAnsi"/>
          <w:b/>
          <w:szCs w:val="24"/>
        </w:rPr>
        <w:br/>
        <w:t>11 credit points</w:t>
      </w:r>
    </w:p>
    <w:p w:rsidR="00937ACA" w:rsidRPr="009D432D" w:rsidRDefault="00937ACA" w:rsidP="00937ACA">
      <w:pPr>
        <w:rPr>
          <w:rFonts w:cstheme="minorHAnsi"/>
          <w:szCs w:val="24"/>
        </w:rPr>
      </w:pPr>
      <w:r w:rsidRPr="009D432D">
        <w:rPr>
          <w:rFonts w:cstheme="minorHAnsi"/>
          <w:b/>
          <w:szCs w:val="24"/>
        </w:rPr>
        <w:t>Offering(s</w:t>
      </w:r>
      <w:proofErr w:type="gramStart"/>
      <w:r w:rsidRPr="009D432D">
        <w:rPr>
          <w:rFonts w:cstheme="minorHAnsi"/>
          <w:b/>
          <w:szCs w:val="24"/>
        </w:rPr>
        <w:t>)</w:t>
      </w:r>
      <w:proofErr w:type="gramEnd"/>
      <w:r w:rsidRPr="009D432D">
        <w:rPr>
          <w:rFonts w:cstheme="minorHAnsi"/>
          <w:b/>
          <w:szCs w:val="24"/>
        </w:rPr>
        <w:br/>
      </w:r>
      <w:r w:rsidRPr="009D432D">
        <w:rPr>
          <w:rFonts w:cstheme="minorHAnsi"/>
          <w:szCs w:val="24"/>
        </w:rPr>
        <w:t>Semester 1 &amp; Semester 2 (On-campus)</w:t>
      </w:r>
    </w:p>
    <w:p w:rsidR="00937ACA" w:rsidRPr="009D432D" w:rsidRDefault="00937ACA" w:rsidP="00937ACA">
      <w:pPr>
        <w:rPr>
          <w:rFonts w:cstheme="minorHAnsi"/>
          <w:szCs w:val="24"/>
        </w:rPr>
      </w:pPr>
      <w:r w:rsidRPr="009D432D">
        <w:rPr>
          <w:rFonts w:cstheme="minorHAnsi"/>
          <w:b/>
          <w:szCs w:val="24"/>
        </w:rPr>
        <w:t>Prerequisites</w:t>
      </w:r>
      <w:r w:rsidRPr="009D432D">
        <w:rPr>
          <w:rFonts w:cstheme="minorHAnsi"/>
          <w:szCs w:val="24"/>
        </w:rPr>
        <w:br/>
        <w:t>HEETCM301A</w:t>
      </w:r>
      <w:r w:rsidRPr="009D432D">
        <w:rPr>
          <w:rFonts w:cstheme="minorHAnsi"/>
          <w:szCs w:val="24"/>
        </w:rPr>
        <w:br/>
        <w:t>HEETCM305</w:t>
      </w:r>
    </w:p>
    <w:p w:rsidR="00937ACA" w:rsidRPr="009D432D" w:rsidRDefault="00937ACA" w:rsidP="00937ACA">
      <w:pPr>
        <w:spacing w:before="38" w:after="38" w:line="240" w:lineRule="auto"/>
        <w:rPr>
          <w:rFonts w:eastAsia="Times New Roman" w:cstheme="minorHAnsi"/>
          <w:b/>
          <w:bCs/>
          <w:szCs w:val="24"/>
          <w:lang w:eastAsia="en-AU"/>
        </w:rPr>
      </w:pPr>
      <w:r w:rsidRPr="009D432D">
        <w:rPr>
          <w:rFonts w:eastAsia="Times New Roman" w:cstheme="minorHAnsi"/>
          <w:b/>
          <w:bCs/>
          <w:szCs w:val="24"/>
          <w:lang w:eastAsia="en-AU"/>
        </w:rPr>
        <w:t>Subject Lecturer</w:t>
      </w:r>
    </w:p>
    <w:p w:rsidR="00937ACA" w:rsidRPr="009D432D" w:rsidRDefault="00937ACA" w:rsidP="00937ACA">
      <w:pPr>
        <w:spacing w:before="38" w:after="100" w:afterAutospacing="1" w:line="240" w:lineRule="auto"/>
        <w:rPr>
          <w:rFonts w:eastAsia="Times New Roman" w:cstheme="minorHAnsi"/>
          <w:szCs w:val="24"/>
          <w:lang w:eastAsia="en-AU"/>
        </w:rPr>
      </w:pPr>
      <w:r w:rsidRPr="009D432D">
        <w:rPr>
          <w:rFonts w:eastAsia="Times New Roman" w:cstheme="minorHAnsi"/>
          <w:szCs w:val="24"/>
          <w:lang w:eastAsia="en-AU"/>
        </w:rPr>
        <w:t>Amit Krishnan</w:t>
      </w:r>
      <w:r w:rsidRPr="009D432D">
        <w:rPr>
          <w:rFonts w:eastAsia="Times New Roman" w:cstheme="minorHAnsi"/>
          <w:szCs w:val="24"/>
          <w:lang w:eastAsia="en-AU"/>
        </w:rPr>
        <w:br/>
        <w:t>Tiong Ha</w:t>
      </w:r>
    </w:p>
    <w:p w:rsidR="00937ACA" w:rsidRPr="009D432D" w:rsidRDefault="00937ACA" w:rsidP="00937ACA">
      <w:pPr>
        <w:jc w:val="both"/>
        <w:rPr>
          <w:rFonts w:cstheme="minorHAnsi"/>
        </w:rPr>
      </w:pPr>
      <w:r w:rsidRPr="009D432D">
        <w:rPr>
          <w:rFonts w:eastAsia="Times New Roman" w:cstheme="minorHAnsi"/>
          <w:b/>
          <w:szCs w:val="24"/>
          <w:lang w:eastAsia="en-AU"/>
        </w:rPr>
        <w:t>Synopsis</w:t>
      </w:r>
      <w:r w:rsidRPr="009D432D">
        <w:rPr>
          <w:rFonts w:eastAsia="Times New Roman" w:cstheme="minorHAnsi"/>
          <w:szCs w:val="24"/>
          <w:lang w:eastAsia="en-AU"/>
        </w:rPr>
        <w:br/>
      </w:r>
      <w:r w:rsidRPr="009D432D">
        <w:rPr>
          <w:rFonts w:cstheme="minorHAnsi"/>
        </w:rPr>
        <w:t>CAD is used for detailed engineering of 3D models and/or 2D drawings of physical components, throughout the engineering process from conceptual design and layout of plant and products, through strength and dynamic analysis of assemblies including computational fluid dynamics and even to the definition of manufacturing methods of components. However in the early 1970s software was first developed that enabled computer aided design (CAD) to be linked directly to the computer numerical control (CNC) software that controlled manufacturing processes to create CADCAM. Engineers and Technologists with high levels of expertise in CAD and associated computer aided engineering packages – and particularly those with skills in CADCAM - are in heavy demand internationally.</w:t>
      </w:r>
    </w:p>
    <w:p w:rsidR="00937ACA" w:rsidRPr="009D432D" w:rsidRDefault="00937ACA" w:rsidP="00937ACA">
      <w:pPr>
        <w:jc w:val="both"/>
        <w:rPr>
          <w:rFonts w:cstheme="minorHAnsi"/>
        </w:rPr>
      </w:pPr>
      <w:r w:rsidRPr="009D432D">
        <w:rPr>
          <w:rFonts w:cstheme="minorHAnsi"/>
        </w:rPr>
        <w:t xml:space="preserve">This unit builds on the foundation subject Engineering Design and Practice and Engineering CAD II to further develop competency in parametric 3D CAD using </w:t>
      </w:r>
      <w:proofErr w:type="spellStart"/>
      <w:r w:rsidRPr="009D432D">
        <w:rPr>
          <w:rFonts w:cstheme="minorHAnsi"/>
        </w:rPr>
        <w:t>Solidworks</w:t>
      </w:r>
      <w:proofErr w:type="spellEnd"/>
      <w:r w:rsidRPr="009D432D">
        <w:rPr>
          <w:rFonts w:cstheme="minorHAnsi"/>
        </w:rPr>
        <w:t xml:space="preserve"> software, before introducing students to the use of </w:t>
      </w:r>
      <w:proofErr w:type="spellStart"/>
      <w:r w:rsidRPr="009D432D">
        <w:rPr>
          <w:rFonts w:cstheme="minorHAnsi"/>
        </w:rPr>
        <w:t>MasterCAM</w:t>
      </w:r>
      <w:proofErr w:type="spellEnd"/>
      <w:r w:rsidRPr="009D432D">
        <w:rPr>
          <w:rFonts w:cstheme="minorHAnsi"/>
        </w:rPr>
        <w:t xml:space="preserve"> software to enable them to convert their CAD designs into Computer Aided Manufacture and the use of CADCAM software. A group project approach is used here by students designing multipart products with each student responsible for one part in the assembly.</w:t>
      </w:r>
    </w:p>
    <w:p w:rsidR="00937ACA" w:rsidRPr="009D432D" w:rsidRDefault="00937ACA" w:rsidP="00937ACA">
      <w:pPr>
        <w:jc w:val="both"/>
        <w:rPr>
          <w:rFonts w:cstheme="minorHAnsi"/>
        </w:rPr>
      </w:pPr>
      <w:r w:rsidRPr="009D432D">
        <w:rPr>
          <w:rFonts w:cstheme="minorHAnsi"/>
        </w:rPr>
        <w:t>Students also gain direct experience in the generation of computer numerical control programs to drive wire cutting, electro discharge machining and rapid prototyping operations. Electro discharge machining is a widespread technique used in industry for high precision machining and is an essential skill for technologists in the manufacturing of intricate shapes.</w:t>
      </w:r>
    </w:p>
    <w:p w:rsidR="00937ACA" w:rsidRPr="009D432D" w:rsidRDefault="00937ACA" w:rsidP="00937ACA">
      <w:pPr>
        <w:jc w:val="both"/>
        <w:rPr>
          <w:rFonts w:cstheme="minorHAnsi"/>
        </w:rPr>
      </w:pPr>
      <w:r w:rsidRPr="009D432D">
        <w:rPr>
          <w:rFonts w:cstheme="minorHAnsi"/>
        </w:rPr>
        <w:t xml:space="preserve">This subject also examines production practices, automated assemblies and advanced machining operations such as rapid prototyping - important skills for professional engineers and technologists involved in current manufacturing industries to manage the production targets effectively. </w:t>
      </w:r>
    </w:p>
    <w:p w:rsidR="00937ACA" w:rsidRPr="009D432D" w:rsidRDefault="00937ACA" w:rsidP="00937ACA">
      <w:pPr>
        <w:jc w:val="both"/>
        <w:rPr>
          <w:rFonts w:cstheme="minorHAnsi"/>
        </w:rPr>
      </w:pPr>
      <w:r w:rsidRPr="009D432D">
        <w:rPr>
          <w:rFonts w:eastAsia="Times New Roman" w:cstheme="minorHAnsi"/>
          <w:b/>
          <w:szCs w:val="24"/>
          <w:lang w:eastAsia="en-AU"/>
        </w:rPr>
        <w:br/>
        <w:t>Outcomes</w:t>
      </w:r>
      <w:r w:rsidRPr="009D432D">
        <w:rPr>
          <w:rFonts w:eastAsia="Times New Roman" w:cstheme="minorHAnsi"/>
          <w:b/>
          <w:szCs w:val="24"/>
          <w:lang w:eastAsia="en-AU"/>
        </w:rPr>
        <w:br/>
      </w:r>
      <w:r w:rsidRPr="009D432D">
        <w:rPr>
          <w:rFonts w:cstheme="minorHAnsi"/>
          <w:szCs w:val="24"/>
        </w:rPr>
        <w:t>Upon successful completion of this subject, students should be able to:</w:t>
      </w:r>
    </w:p>
    <w:p w:rsidR="00937ACA" w:rsidRPr="009D432D" w:rsidRDefault="00937ACA" w:rsidP="00ED4C95">
      <w:pPr>
        <w:numPr>
          <w:ilvl w:val="0"/>
          <w:numId w:val="16"/>
        </w:numPr>
        <w:spacing w:before="120" w:after="120" w:line="240" w:lineRule="auto"/>
        <w:ind w:left="709" w:hanging="425"/>
        <w:jc w:val="both"/>
        <w:rPr>
          <w:rFonts w:cstheme="minorHAnsi"/>
        </w:rPr>
      </w:pPr>
      <w:r w:rsidRPr="009D432D">
        <w:rPr>
          <w:rFonts w:cstheme="minorHAnsi"/>
        </w:rPr>
        <w:t>Use industry current software to convert CAD designs to CAM programs.</w:t>
      </w:r>
    </w:p>
    <w:p w:rsidR="00937ACA" w:rsidRPr="009D432D" w:rsidRDefault="00937ACA" w:rsidP="00ED4C95">
      <w:pPr>
        <w:numPr>
          <w:ilvl w:val="0"/>
          <w:numId w:val="16"/>
        </w:numPr>
        <w:spacing w:before="120" w:after="120" w:line="240" w:lineRule="auto"/>
        <w:ind w:left="709" w:hanging="425"/>
        <w:jc w:val="both"/>
        <w:rPr>
          <w:rFonts w:cstheme="minorHAnsi"/>
        </w:rPr>
      </w:pPr>
      <w:r w:rsidRPr="009D432D">
        <w:rPr>
          <w:rFonts w:cstheme="minorHAnsi"/>
        </w:rPr>
        <w:t>Perform wire cutting and electro discharge machining operations using computer numerical control (CNC) software.</w:t>
      </w:r>
    </w:p>
    <w:p w:rsidR="00937ACA" w:rsidRPr="009D432D" w:rsidRDefault="00937ACA" w:rsidP="00ED4C95">
      <w:pPr>
        <w:numPr>
          <w:ilvl w:val="0"/>
          <w:numId w:val="16"/>
        </w:numPr>
        <w:spacing w:before="120" w:after="120" w:line="240" w:lineRule="auto"/>
        <w:ind w:left="709" w:hanging="425"/>
        <w:jc w:val="both"/>
        <w:rPr>
          <w:rFonts w:cstheme="minorHAnsi"/>
        </w:rPr>
      </w:pPr>
      <w:r w:rsidRPr="009D432D">
        <w:rPr>
          <w:rFonts w:cstheme="minorHAnsi"/>
        </w:rPr>
        <w:t>Demonstrate metal stamping operations and apply troubleshooting methods in production practice.</w:t>
      </w:r>
    </w:p>
    <w:p w:rsidR="00937ACA" w:rsidRPr="009D432D" w:rsidRDefault="00937ACA" w:rsidP="00ED4C95">
      <w:pPr>
        <w:numPr>
          <w:ilvl w:val="0"/>
          <w:numId w:val="16"/>
        </w:numPr>
        <w:spacing w:before="120" w:after="120" w:line="240" w:lineRule="auto"/>
        <w:ind w:left="709" w:hanging="425"/>
        <w:jc w:val="both"/>
        <w:rPr>
          <w:rFonts w:cstheme="minorHAnsi"/>
        </w:rPr>
      </w:pPr>
      <w:r w:rsidRPr="009D432D">
        <w:rPr>
          <w:rFonts w:cstheme="minorHAnsi"/>
        </w:rPr>
        <w:lastRenderedPageBreak/>
        <w:t>Demonstrate sound knowledge of Finite Element Analysis method by applying engineering mechanics and applied mathematics.</w:t>
      </w:r>
    </w:p>
    <w:p w:rsidR="00937ACA" w:rsidRPr="009D432D" w:rsidRDefault="00937ACA" w:rsidP="00ED4C95">
      <w:pPr>
        <w:numPr>
          <w:ilvl w:val="0"/>
          <w:numId w:val="16"/>
        </w:numPr>
        <w:spacing w:before="120" w:after="120" w:line="240" w:lineRule="auto"/>
        <w:ind w:left="709" w:hanging="425"/>
        <w:jc w:val="both"/>
        <w:rPr>
          <w:rFonts w:cstheme="minorHAnsi"/>
        </w:rPr>
      </w:pPr>
      <w:r w:rsidRPr="009D432D">
        <w:rPr>
          <w:rFonts w:cstheme="minorHAnsi"/>
        </w:rPr>
        <w:t>Evaluate a prototype design through the use of rapid prototyping</w:t>
      </w:r>
    </w:p>
    <w:p w:rsidR="00937ACA" w:rsidRPr="009D432D" w:rsidRDefault="00937ACA" w:rsidP="00ED4C95">
      <w:pPr>
        <w:numPr>
          <w:ilvl w:val="0"/>
          <w:numId w:val="16"/>
        </w:numPr>
        <w:spacing w:before="120" w:after="120" w:line="240" w:lineRule="auto"/>
        <w:ind w:left="709" w:hanging="425"/>
        <w:jc w:val="both"/>
        <w:rPr>
          <w:rFonts w:cstheme="minorHAnsi"/>
        </w:rPr>
      </w:pPr>
      <w:r w:rsidRPr="009D432D">
        <w:rPr>
          <w:rFonts w:cstheme="minorHAnsi"/>
        </w:rPr>
        <w:t>Develop jigs and fixtures using standardised parts to create automated assembly operations.</w:t>
      </w:r>
    </w:p>
    <w:p w:rsidR="00937ACA" w:rsidRPr="009D432D" w:rsidRDefault="00937ACA" w:rsidP="00937ACA">
      <w:pPr>
        <w:spacing w:after="120" w:line="276" w:lineRule="auto"/>
        <w:rPr>
          <w:rFonts w:cstheme="minorHAnsi"/>
        </w:rPr>
      </w:pPr>
      <w:r w:rsidRPr="009D432D">
        <w:rPr>
          <w:rFonts w:eastAsia="Times New Roman" w:cstheme="minorHAnsi"/>
          <w:b/>
          <w:szCs w:val="24"/>
          <w:lang w:eastAsia="en-AU"/>
        </w:rPr>
        <w:br/>
        <w:t>Assessment</w:t>
      </w:r>
    </w:p>
    <w:p w:rsidR="00937ACA" w:rsidRPr="009D432D" w:rsidRDefault="00937ACA" w:rsidP="00ED4C95">
      <w:pPr>
        <w:numPr>
          <w:ilvl w:val="0"/>
          <w:numId w:val="1"/>
        </w:numPr>
        <w:spacing w:before="120" w:after="120" w:line="240" w:lineRule="auto"/>
        <w:rPr>
          <w:rFonts w:eastAsia="Times New Roman" w:cstheme="minorHAnsi"/>
          <w:szCs w:val="24"/>
          <w:lang w:eastAsia="en-AU"/>
        </w:rPr>
      </w:pPr>
      <w:r w:rsidRPr="009D432D">
        <w:rPr>
          <w:rFonts w:eastAsia="Times New Roman" w:cstheme="minorHAnsi"/>
          <w:szCs w:val="24"/>
          <w:lang w:eastAsia="en-AU"/>
        </w:rPr>
        <w:t>Continuous assessment – 70%</w:t>
      </w:r>
    </w:p>
    <w:p w:rsidR="00937ACA" w:rsidRPr="009D432D" w:rsidRDefault="00937ACA" w:rsidP="00ED4C95">
      <w:pPr>
        <w:numPr>
          <w:ilvl w:val="0"/>
          <w:numId w:val="1"/>
        </w:numPr>
        <w:spacing w:before="120" w:after="120" w:line="240" w:lineRule="auto"/>
        <w:rPr>
          <w:rFonts w:eastAsia="Times New Roman" w:cstheme="minorHAnsi"/>
          <w:szCs w:val="24"/>
          <w:lang w:eastAsia="en-AU"/>
        </w:rPr>
      </w:pPr>
      <w:r w:rsidRPr="009D432D">
        <w:rPr>
          <w:rFonts w:eastAsia="Times New Roman" w:cstheme="minorHAnsi"/>
          <w:szCs w:val="24"/>
          <w:lang w:eastAsia="en-AU"/>
        </w:rPr>
        <w:t>Final exam – 30% (Hurdle)</w:t>
      </w:r>
      <w:r w:rsidRPr="009D432D">
        <w:rPr>
          <w:rFonts w:eastAsia="Times New Roman" w:cstheme="minorHAnsi"/>
          <w:szCs w:val="24"/>
          <w:lang w:eastAsia="en-AU"/>
        </w:rPr>
        <w:br/>
      </w:r>
    </w:p>
    <w:p w:rsidR="00937ACA" w:rsidRPr="003B7351" w:rsidRDefault="00937ACA" w:rsidP="00937ACA">
      <w:pPr>
        <w:rPr>
          <w:rFonts w:eastAsia="Times New Roman" w:cstheme="minorHAnsi"/>
          <w:b/>
          <w:szCs w:val="24"/>
          <w:lang w:eastAsia="en-AU"/>
        </w:rPr>
      </w:pPr>
      <w:r w:rsidRPr="009D432D">
        <w:rPr>
          <w:rFonts w:eastAsia="Times New Roman" w:cstheme="minorHAnsi"/>
          <w:b/>
          <w:szCs w:val="24"/>
          <w:lang w:eastAsia="en-AU"/>
        </w:rPr>
        <w:t>Workload requirements</w:t>
      </w:r>
      <w:r w:rsidRPr="009D432D">
        <w:rPr>
          <w:rFonts w:eastAsia="Times New Roman" w:cstheme="minorHAnsi"/>
          <w:b/>
          <w:szCs w:val="24"/>
          <w:lang w:eastAsia="en-AU"/>
        </w:rPr>
        <w:br/>
      </w:r>
      <w:r w:rsidRPr="009D432D">
        <w:rPr>
          <w:rFonts w:cstheme="minorHAnsi"/>
          <w:szCs w:val="24"/>
        </w:rPr>
        <w:t>A combination of lectures and tutorials (6 hours per week), and self-directed study (3 hours per week).</w:t>
      </w:r>
      <w:r w:rsidR="003B7351">
        <w:rPr>
          <w:rFonts w:eastAsia="Times New Roman" w:cstheme="minorHAnsi"/>
          <w:b/>
          <w:szCs w:val="24"/>
          <w:lang w:eastAsia="en-AU"/>
        </w:rPr>
        <w:br/>
      </w:r>
      <w:r w:rsidRPr="009D432D">
        <w:rPr>
          <w:rFonts w:cstheme="minorHAnsi"/>
          <w:szCs w:val="24"/>
        </w:rPr>
        <w:br/>
      </w:r>
      <w:r w:rsidRPr="009D432D">
        <w:rPr>
          <w:rFonts w:cstheme="minorHAnsi"/>
          <w:b/>
          <w:szCs w:val="24"/>
        </w:rPr>
        <w:t>Prescribed and recommended readings</w:t>
      </w:r>
      <w:r w:rsidRPr="009D432D">
        <w:rPr>
          <w:rFonts w:cstheme="minorHAnsi"/>
          <w:b/>
          <w:szCs w:val="24"/>
        </w:rPr>
        <w:br/>
      </w:r>
      <w:proofErr w:type="gramStart"/>
      <w:r w:rsidRPr="009D432D">
        <w:rPr>
          <w:rFonts w:cstheme="minorHAnsi"/>
          <w:b/>
          <w:szCs w:val="24"/>
        </w:rPr>
        <w:t>Prescribed</w:t>
      </w:r>
      <w:proofErr w:type="gramEnd"/>
      <w:r w:rsidRPr="009D432D">
        <w:rPr>
          <w:rFonts w:cstheme="minorHAnsi"/>
          <w:b/>
          <w:szCs w:val="24"/>
        </w:rPr>
        <w:t xml:space="preserve"> reading:</w:t>
      </w:r>
      <w:r w:rsidRPr="009D432D">
        <w:rPr>
          <w:rFonts w:cstheme="minorHAnsi"/>
          <w:szCs w:val="24"/>
        </w:rPr>
        <w:t xml:space="preserve"> </w:t>
      </w:r>
    </w:p>
    <w:p w:rsidR="00937ACA" w:rsidRPr="009D432D" w:rsidRDefault="00937ACA" w:rsidP="00937ACA">
      <w:pPr>
        <w:shd w:val="clear" w:color="auto" w:fill="FFFFFF"/>
        <w:spacing w:after="0" w:line="270" w:lineRule="atLeast"/>
        <w:jc w:val="both"/>
        <w:textAlignment w:val="top"/>
        <w:rPr>
          <w:rFonts w:cstheme="minorHAnsi"/>
          <w:color w:val="444444"/>
        </w:rPr>
      </w:pPr>
      <w:r w:rsidRPr="009D432D">
        <w:rPr>
          <w:rFonts w:cstheme="minorHAnsi"/>
        </w:rPr>
        <w:t xml:space="preserve">Ruiz, A. and Jack, G. (2010) </w:t>
      </w:r>
      <w:r w:rsidRPr="009D432D">
        <w:rPr>
          <w:rFonts w:cstheme="minorHAnsi"/>
          <w:i/>
        </w:rPr>
        <w:t>SolidWorks 2010: no experience required</w:t>
      </w:r>
      <w:r w:rsidRPr="009D432D">
        <w:rPr>
          <w:rFonts w:cstheme="minorHAnsi"/>
        </w:rPr>
        <w:t xml:space="preserve"> (1st Ed). Wiley Technology Publishers, Hoboken, N.J. </w:t>
      </w:r>
    </w:p>
    <w:p w:rsidR="00937ACA" w:rsidRPr="009D432D" w:rsidRDefault="00937ACA" w:rsidP="00937ACA">
      <w:pPr>
        <w:jc w:val="both"/>
        <w:rPr>
          <w:rFonts w:cstheme="minorHAnsi"/>
        </w:rPr>
      </w:pPr>
      <w:proofErr w:type="spellStart"/>
      <w:r w:rsidRPr="009D432D">
        <w:rPr>
          <w:rFonts w:cstheme="minorHAnsi"/>
        </w:rPr>
        <w:t>Kurowski</w:t>
      </w:r>
      <w:proofErr w:type="spellEnd"/>
      <w:r w:rsidRPr="009D432D">
        <w:rPr>
          <w:rFonts w:cstheme="minorHAnsi"/>
        </w:rPr>
        <w:t xml:space="preserve">, P.M. (2009) </w:t>
      </w:r>
      <w:r w:rsidRPr="009D432D">
        <w:rPr>
          <w:rFonts w:cstheme="minorHAnsi"/>
          <w:i/>
        </w:rPr>
        <w:t xml:space="preserve">Engineering Analysis with SolidWorks Simulation 2009 </w:t>
      </w:r>
      <w:r w:rsidRPr="009D432D">
        <w:rPr>
          <w:rFonts w:cstheme="minorHAnsi"/>
        </w:rPr>
        <w:t xml:space="preserve">SDC Publications, Mission, </w:t>
      </w:r>
    </w:p>
    <w:p w:rsidR="00937ACA" w:rsidRPr="009D432D" w:rsidRDefault="00937ACA" w:rsidP="00937ACA">
      <w:pPr>
        <w:jc w:val="both"/>
        <w:rPr>
          <w:rFonts w:cstheme="minorHAnsi"/>
        </w:rPr>
      </w:pPr>
      <w:r w:rsidRPr="009D432D">
        <w:rPr>
          <w:rFonts w:cstheme="minorHAnsi"/>
        </w:rPr>
        <w:t xml:space="preserve">Chisholm Institute of TAFE (2010), </w:t>
      </w:r>
      <w:r w:rsidRPr="009D432D">
        <w:rPr>
          <w:rFonts w:cstheme="minorHAnsi"/>
          <w:i/>
        </w:rPr>
        <w:t>Write Basic NC/CNC Programs for Electro Discharge Machining</w:t>
      </w:r>
      <w:r w:rsidRPr="009D432D">
        <w:rPr>
          <w:rFonts w:cstheme="minorHAnsi"/>
        </w:rPr>
        <w:t xml:space="preserve">, Chisholm Unit Guide, Chisholm Institute, Melbourne           </w:t>
      </w:r>
    </w:p>
    <w:p w:rsidR="00937ACA" w:rsidRPr="009D432D" w:rsidRDefault="00937ACA" w:rsidP="00937ACA">
      <w:pPr>
        <w:jc w:val="both"/>
        <w:rPr>
          <w:rFonts w:cstheme="minorHAnsi"/>
        </w:rPr>
      </w:pPr>
      <w:r w:rsidRPr="009D432D">
        <w:rPr>
          <w:rFonts w:cstheme="minorHAnsi"/>
          <w:lang w:eastAsia="en-AU"/>
        </w:rPr>
        <w:t xml:space="preserve">Black, J.T. and </w:t>
      </w:r>
      <w:proofErr w:type="spellStart"/>
      <w:r w:rsidRPr="009D432D">
        <w:rPr>
          <w:rFonts w:cstheme="minorHAnsi"/>
          <w:lang w:eastAsia="en-AU"/>
        </w:rPr>
        <w:t>Kohser</w:t>
      </w:r>
      <w:proofErr w:type="spellEnd"/>
      <w:r w:rsidRPr="009D432D">
        <w:rPr>
          <w:rFonts w:cstheme="minorHAnsi"/>
          <w:lang w:eastAsia="en-AU"/>
        </w:rPr>
        <w:t xml:space="preserve">, R.A. (2007), </w:t>
      </w:r>
      <w:proofErr w:type="spellStart"/>
      <w:r w:rsidRPr="009D432D">
        <w:rPr>
          <w:rFonts w:cstheme="minorHAnsi"/>
          <w:i/>
          <w:lang w:eastAsia="en-AU"/>
        </w:rPr>
        <w:t>DeGarmo’s</w:t>
      </w:r>
      <w:proofErr w:type="spellEnd"/>
      <w:r w:rsidRPr="009D432D">
        <w:rPr>
          <w:rFonts w:cstheme="minorHAnsi"/>
          <w:i/>
          <w:lang w:eastAsia="en-AU"/>
        </w:rPr>
        <w:t xml:space="preserve"> Materials and Processes in Manufacturing</w:t>
      </w:r>
      <w:r w:rsidRPr="009D432D">
        <w:rPr>
          <w:rFonts w:cstheme="minorHAnsi"/>
          <w:lang w:eastAsia="en-AU"/>
        </w:rPr>
        <w:t xml:space="preserve">, 10th </w:t>
      </w:r>
      <w:proofErr w:type="spellStart"/>
      <w:proofErr w:type="gramStart"/>
      <w:r w:rsidRPr="009D432D">
        <w:rPr>
          <w:rFonts w:cstheme="minorHAnsi"/>
          <w:lang w:eastAsia="en-AU"/>
        </w:rPr>
        <w:t>edn</w:t>
      </w:r>
      <w:proofErr w:type="spellEnd"/>
      <w:r w:rsidRPr="009D432D">
        <w:rPr>
          <w:rFonts w:cstheme="minorHAnsi"/>
          <w:lang w:eastAsia="en-AU"/>
        </w:rPr>
        <w:t>.,</w:t>
      </w:r>
      <w:proofErr w:type="gramEnd"/>
      <w:r w:rsidRPr="009D432D">
        <w:rPr>
          <w:rFonts w:cstheme="minorHAnsi"/>
          <w:lang w:eastAsia="en-AU"/>
        </w:rPr>
        <w:t xml:space="preserve"> Wiley Publishing Company, Australia  ISBN: 9780470055120</w:t>
      </w:r>
    </w:p>
    <w:p w:rsidR="00937ACA" w:rsidRPr="009D432D" w:rsidRDefault="00937ACA" w:rsidP="00937ACA">
      <w:pPr>
        <w:pStyle w:val="Normalbold"/>
        <w:jc w:val="both"/>
        <w:rPr>
          <w:rFonts w:asciiTheme="minorHAnsi" w:hAnsiTheme="minorHAnsi" w:cstheme="minorHAnsi"/>
          <w:sz w:val="22"/>
          <w:szCs w:val="24"/>
        </w:rPr>
      </w:pPr>
      <w:r w:rsidRPr="009D432D">
        <w:rPr>
          <w:rFonts w:asciiTheme="minorHAnsi" w:hAnsiTheme="minorHAnsi" w:cstheme="minorHAnsi"/>
          <w:sz w:val="22"/>
          <w:szCs w:val="24"/>
        </w:rPr>
        <w:t>Recommended reading:</w:t>
      </w:r>
    </w:p>
    <w:p w:rsidR="00937ACA" w:rsidRPr="009D432D" w:rsidRDefault="00937ACA" w:rsidP="00937ACA">
      <w:pPr>
        <w:jc w:val="both"/>
        <w:rPr>
          <w:rFonts w:cstheme="minorHAnsi"/>
          <w:i/>
          <w:color w:val="000000"/>
        </w:rPr>
      </w:pPr>
      <w:proofErr w:type="spellStart"/>
      <w:r w:rsidRPr="009D432D">
        <w:rPr>
          <w:rFonts w:cstheme="minorHAnsi"/>
        </w:rPr>
        <w:t>Kalpakjian</w:t>
      </w:r>
      <w:proofErr w:type="spellEnd"/>
      <w:r w:rsidRPr="009D432D">
        <w:rPr>
          <w:rFonts w:cstheme="minorHAnsi"/>
        </w:rPr>
        <w:t xml:space="preserve">, S and </w:t>
      </w:r>
      <w:proofErr w:type="spellStart"/>
      <w:r w:rsidRPr="009D432D">
        <w:rPr>
          <w:rFonts w:cstheme="minorHAnsi"/>
        </w:rPr>
        <w:t>Schmid</w:t>
      </w:r>
      <w:proofErr w:type="spellEnd"/>
      <w:r w:rsidRPr="009D432D">
        <w:rPr>
          <w:rFonts w:cstheme="minorHAnsi"/>
        </w:rPr>
        <w:t xml:space="preserve">, S (2009), </w:t>
      </w:r>
      <w:r w:rsidRPr="009D432D">
        <w:rPr>
          <w:rFonts w:cstheme="minorHAnsi"/>
          <w:i/>
        </w:rPr>
        <w:t>Manufacturing Engineering and Technology</w:t>
      </w:r>
      <w:r w:rsidRPr="009D432D">
        <w:rPr>
          <w:rFonts w:cstheme="minorHAnsi"/>
        </w:rPr>
        <w:t>, Prentice Hall, ISBN 13:978-0136081685</w:t>
      </w:r>
    </w:p>
    <w:p w:rsidR="00937ACA" w:rsidRPr="009D432D" w:rsidRDefault="00937ACA" w:rsidP="00937ACA">
      <w:pPr>
        <w:jc w:val="both"/>
        <w:rPr>
          <w:rFonts w:cstheme="minorHAnsi"/>
          <w:color w:val="000000"/>
          <w:lang w:eastAsia="en-AU"/>
        </w:rPr>
      </w:pPr>
      <w:proofErr w:type="spellStart"/>
      <w:r w:rsidRPr="009D432D">
        <w:rPr>
          <w:rFonts w:cstheme="minorHAnsi"/>
          <w:bCs/>
          <w:color w:val="000000"/>
          <w:lang w:eastAsia="en-AU"/>
        </w:rPr>
        <w:t>Groover</w:t>
      </w:r>
      <w:proofErr w:type="spellEnd"/>
      <w:r w:rsidRPr="009D432D">
        <w:rPr>
          <w:rFonts w:cstheme="minorHAnsi"/>
          <w:bCs/>
          <w:color w:val="000000"/>
          <w:lang w:eastAsia="en-AU"/>
        </w:rPr>
        <w:t>, M.P. (2009)</w:t>
      </w:r>
      <w:r w:rsidRPr="009D432D">
        <w:rPr>
          <w:rFonts w:cstheme="minorHAnsi"/>
          <w:color w:val="000000"/>
          <w:lang w:eastAsia="en-AU"/>
        </w:rPr>
        <w:t xml:space="preserve"> </w:t>
      </w:r>
      <w:r w:rsidRPr="009D432D">
        <w:rPr>
          <w:rFonts w:cstheme="minorHAnsi"/>
          <w:bCs/>
          <w:i/>
          <w:color w:val="000000"/>
          <w:lang w:eastAsia="en-AU"/>
        </w:rPr>
        <w:t>Fundamentals of Modern Manufacturing: Materials, Processes, and Systems</w:t>
      </w:r>
      <w:r w:rsidRPr="009D432D">
        <w:rPr>
          <w:rFonts w:cstheme="minorHAnsi"/>
          <w:bCs/>
          <w:color w:val="000000"/>
          <w:lang w:eastAsia="en-AU"/>
        </w:rPr>
        <w:t xml:space="preserve"> 4E, </w:t>
      </w:r>
      <w:r w:rsidRPr="009D432D">
        <w:rPr>
          <w:rFonts w:cstheme="minorHAnsi"/>
          <w:lang w:eastAsia="en-AU"/>
        </w:rPr>
        <w:t xml:space="preserve">Wiley Publishing Company, Australia, ISBN: </w:t>
      </w:r>
      <w:r w:rsidRPr="009D432D">
        <w:rPr>
          <w:rFonts w:cstheme="minorHAnsi"/>
          <w:bCs/>
          <w:color w:val="000000"/>
          <w:lang w:eastAsia="en-AU"/>
        </w:rPr>
        <w:t>9780470467008</w:t>
      </w:r>
    </w:p>
    <w:p w:rsidR="00937ACA" w:rsidRPr="009D432D" w:rsidRDefault="00937ACA" w:rsidP="00937ACA">
      <w:pPr>
        <w:jc w:val="both"/>
        <w:rPr>
          <w:rFonts w:cstheme="minorHAnsi"/>
        </w:rPr>
      </w:pPr>
      <w:r w:rsidRPr="009D432D">
        <w:rPr>
          <w:rFonts w:cstheme="minorHAnsi"/>
        </w:rPr>
        <w:t>Current journal articles and useful websites will be made available within the booklist of each subject and revised at the commencement of each cohort of students.</w:t>
      </w:r>
    </w:p>
    <w:p w:rsidR="00937ACA" w:rsidRPr="009D432D" w:rsidRDefault="00937ACA">
      <w:pPr>
        <w:rPr>
          <w:rFonts w:cstheme="minorHAnsi"/>
        </w:rPr>
      </w:pPr>
      <w:r w:rsidRPr="009D432D">
        <w:rPr>
          <w:rFonts w:cstheme="minorHAnsi"/>
        </w:rPr>
        <w:br w:type="page"/>
      </w:r>
    </w:p>
    <w:p w:rsidR="00937ACA" w:rsidRPr="009D432D" w:rsidRDefault="003B7351" w:rsidP="00937ACA">
      <w:pPr>
        <w:rPr>
          <w:rFonts w:cstheme="minorHAnsi"/>
          <w:b/>
          <w:szCs w:val="24"/>
        </w:rPr>
      </w:pPr>
      <w:bookmarkStart w:id="4" w:name="HEETMNMT405"/>
      <w:r>
        <w:rPr>
          <w:rFonts w:cstheme="minorHAnsi"/>
          <w:b/>
          <w:szCs w:val="24"/>
        </w:rPr>
        <w:lastRenderedPageBreak/>
        <w:br/>
      </w:r>
      <w:r w:rsidR="00937ACA" w:rsidRPr="009D432D">
        <w:rPr>
          <w:rFonts w:cstheme="minorHAnsi"/>
          <w:b/>
          <w:szCs w:val="24"/>
        </w:rPr>
        <w:t xml:space="preserve">HEETMN/MT405 – Practical Work Placement </w:t>
      </w:r>
      <w:bookmarkEnd w:id="4"/>
      <w:r w:rsidR="00937ACA" w:rsidRPr="009D432D">
        <w:rPr>
          <w:rFonts w:cstheme="minorHAnsi"/>
          <w:b/>
          <w:szCs w:val="24"/>
        </w:rPr>
        <w:br/>
        <w:t>0 credit point</w:t>
      </w:r>
    </w:p>
    <w:p w:rsidR="00937ACA" w:rsidRPr="009D432D" w:rsidRDefault="00937ACA" w:rsidP="00937ACA">
      <w:pPr>
        <w:rPr>
          <w:rFonts w:cstheme="minorHAnsi"/>
          <w:szCs w:val="24"/>
        </w:rPr>
      </w:pPr>
      <w:r w:rsidRPr="009D432D">
        <w:rPr>
          <w:rFonts w:cstheme="minorHAnsi"/>
          <w:b/>
          <w:szCs w:val="24"/>
        </w:rPr>
        <w:t>Offering(s</w:t>
      </w:r>
      <w:proofErr w:type="gramStart"/>
      <w:r w:rsidRPr="009D432D">
        <w:rPr>
          <w:rFonts w:cstheme="minorHAnsi"/>
          <w:b/>
          <w:szCs w:val="24"/>
        </w:rPr>
        <w:t>)</w:t>
      </w:r>
      <w:proofErr w:type="gramEnd"/>
      <w:r w:rsidRPr="009D432D">
        <w:rPr>
          <w:rFonts w:cstheme="minorHAnsi"/>
          <w:b/>
          <w:szCs w:val="24"/>
        </w:rPr>
        <w:br/>
      </w:r>
      <w:r w:rsidRPr="009D432D">
        <w:rPr>
          <w:rFonts w:cstheme="minorHAnsi"/>
          <w:szCs w:val="24"/>
        </w:rPr>
        <w:t>Semester 1 &amp; Semester 2 (On-campus)</w:t>
      </w:r>
    </w:p>
    <w:p w:rsidR="00937ACA" w:rsidRPr="009D432D" w:rsidRDefault="00937ACA" w:rsidP="00937ACA">
      <w:pPr>
        <w:rPr>
          <w:rFonts w:cstheme="minorHAnsi"/>
          <w:szCs w:val="24"/>
        </w:rPr>
      </w:pPr>
      <w:r w:rsidRPr="009D432D">
        <w:rPr>
          <w:rFonts w:cstheme="minorHAnsi"/>
          <w:b/>
          <w:szCs w:val="24"/>
        </w:rPr>
        <w:t>Prerequisites</w:t>
      </w:r>
      <w:r w:rsidRPr="009D432D">
        <w:rPr>
          <w:rFonts w:cstheme="minorHAnsi"/>
          <w:b/>
          <w:szCs w:val="24"/>
        </w:rPr>
        <w:br/>
      </w:r>
      <w:r w:rsidRPr="009D432D">
        <w:rPr>
          <w:rFonts w:cstheme="minorHAnsi"/>
          <w:szCs w:val="24"/>
        </w:rPr>
        <w:t>10 subjects of study</w:t>
      </w:r>
      <w:r w:rsidRPr="009D432D">
        <w:rPr>
          <w:rFonts w:cstheme="minorHAnsi"/>
          <w:szCs w:val="24"/>
        </w:rPr>
        <w:br/>
        <w:t>HEETCM100</w:t>
      </w:r>
    </w:p>
    <w:p w:rsidR="00937ACA" w:rsidRPr="009D432D" w:rsidRDefault="00937ACA" w:rsidP="00937ACA">
      <w:pPr>
        <w:spacing w:before="38" w:after="38" w:line="240" w:lineRule="auto"/>
        <w:rPr>
          <w:rFonts w:eastAsia="Times New Roman" w:cstheme="minorHAnsi"/>
          <w:b/>
          <w:bCs/>
          <w:szCs w:val="24"/>
          <w:lang w:eastAsia="en-AU"/>
        </w:rPr>
      </w:pPr>
      <w:r w:rsidRPr="009D432D">
        <w:rPr>
          <w:rFonts w:eastAsia="Times New Roman" w:cstheme="minorHAnsi"/>
          <w:b/>
          <w:bCs/>
          <w:szCs w:val="24"/>
          <w:lang w:eastAsia="en-AU"/>
        </w:rPr>
        <w:t>Subject Lecturer</w:t>
      </w:r>
    </w:p>
    <w:p w:rsidR="00937ACA" w:rsidRPr="009D432D" w:rsidRDefault="00937ACA" w:rsidP="00937ACA">
      <w:pPr>
        <w:spacing w:before="38" w:after="100" w:afterAutospacing="1" w:line="240" w:lineRule="auto"/>
        <w:rPr>
          <w:rFonts w:eastAsia="Times New Roman" w:cstheme="minorHAnsi"/>
          <w:szCs w:val="24"/>
          <w:lang w:eastAsia="en-AU"/>
        </w:rPr>
      </w:pPr>
      <w:r w:rsidRPr="009D432D">
        <w:rPr>
          <w:rFonts w:eastAsia="Times New Roman" w:cstheme="minorHAnsi"/>
          <w:szCs w:val="24"/>
          <w:lang w:eastAsia="en-AU"/>
        </w:rPr>
        <w:t>Jo Mawdsley</w:t>
      </w:r>
    </w:p>
    <w:p w:rsidR="00937ACA" w:rsidRPr="009D432D" w:rsidRDefault="00937ACA" w:rsidP="00937ACA">
      <w:pPr>
        <w:jc w:val="both"/>
        <w:rPr>
          <w:rFonts w:cstheme="minorHAnsi"/>
          <w:color w:val="000000"/>
        </w:rPr>
      </w:pPr>
      <w:r w:rsidRPr="009D432D">
        <w:rPr>
          <w:rFonts w:eastAsia="Times New Roman" w:cstheme="minorHAnsi"/>
          <w:b/>
          <w:szCs w:val="24"/>
          <w:lang w:eastAsia="en-AU"/>
        </w:rPr>
        <w:t>Synopsis</w:t>
      </w:r>
      <w:r w:rsidRPr="009D432D">
        <w:rPr>
          <w:rFonts w:eastAsia="Times New Roman" w:cstheme="minorHAnsi"/>
          <w:szCs w:val="24"/>
          <w:lang w:eastAsia="en-AU"/>
        </w:rPr>
        <w:br/>
      </w:r>
      <w:proofErr w:type="gramStart"/>
      <w:r w:rsidRPr="009D432D">
        <w:rPr>
          <w:rFonts w:cstheme="minorHAnsi"/>
          <w:color w:val="000000"/>
        </w:rPr>
        <w:t>The</w:t>
      </w:r>
      <w:proofErr w:type="gramEnd"/>
      <w:r w:rsidRPr="009D432D">
        <w:rPr>
          <w:rFonts w:cstheme="minorHAnsi"/>
          <w:color w:val="000000"/>
        </w:rPr>
        <w:t xml:space="preserve"> </w:t>
      </w:r>
      <w:proofErr w:type="spellStart"/>
      <w:r w:rsidRPr="009D432D">
        <w:rPr>
          <w:rFonts w:cstheme="minorHAnsi"/>
          <w:color w:val="000000"/>
        </w:rPr>
        <w:t>BEngTech</w:t>
      </w:r>
      <w:proofErr w:type="spellEnd"/>
      <w:r w:rsidRPr="009D432D">
        <w:rPr>
          <w:rFonts w:cstheme="minorHAnsi"/>
          <w:color w:val="000000"/>
        </w:rPr>
        <w:t xml:space="preserve"> professional accrediting body, Engineers Australia, requires a minimum of eight weeks suitable work experience/practicum during the student’s enrolment in the engineering technology degree program. A major requirement of the practicum is that it exposes students to the work of the professional engineering technologist to provide appropriate context for their studies, enable them to better recognise their responsibilities as professional engineering technologists and to further develop their professional attributes.</w:t>
      </w:r>
    </w:p>
    <w:p w:rsidR="00937ACA" w:rsidRPr="009D432D" w:rsidRDefault="00937ACA" w:rsidP="00937ACA">
      <w:pPr>
        <w:jc w:val="both"/>
        <w:rPr>
          <w:rFonts w:cstheme="minorHAnsi"/>
          <w:color w:val="000000"/>
        </w:rPr>
      </w:pPr>
      <w:r w:rsidRPr="009D432D">
        <w:rPr>
          <w:rFonts w:cstheme="minorHAnsi"/>
          <w:color w:val="000000"/>
        </w:rPr>
        <w:t xml:space="preserve">Chisholm Institute will support </w:t>
      </w:r>
      <w:proofErr w:type="spellStart"/>
      <w:r w:rsidRPr="009D432D">
        <w:rPr>
          <w:rFonts w:cstheme="minorHAnsi"/>
          <w:color w:val="000000"/>
        </w:rPr>
        <w:t>BEngTech</w:t>
      </w:r>
      <w:proofErr w:type="spellEnd"/>
      <w:r w:rsidRPr="009D432D">
        <w:rPr>
          <w:rFonts w:cstheme="minorHAnsi"/>
          <w:color w:val="000000"/>
        </w:rPr>
        <w:t xml:space="preserve"> students in gaining suitable work placements, but students are also free to seek suitable work placements themselves. In addition, mature part time students may already be undertaking suitable employment. In both of these cases students should confirm the suitability of this work experience with the subject chair.     </w:t>
      </w:r>
    </w:p>
    <w:p w:rsidR="00937ACA" w:rsidRPr="009D432D" w:rsidRDefault="00937ACA" w:rsidP="00937ACA">
      <w:pPr>
        <w:jc w:val="both"/>
        <w:rPr>
          <w:rFonts w:cstheme="minorHAnsi"/>
          <w:color w:val="000000"/>
        </w:rPr>
      </w:pPr>
      <w:r w:rsidRPr="009D432D">
        <w:rPr>
          <w:rFonts w:cstheme="minorHAnsi"/>
          <w:color w:val="000000"/>
        </w:rPr>
        <w:t>The work placement would normally be taken during the summer break between the 4</w:t>
      </w:r>
      <w:r w:rsidRPr="009D432D">
        <w:rPr>
          <w:rFonts w:cstheme="minorHAnsi"/>
          <w:color w:val="000000"/>
          <w:vertAlign w:val="superscript"/>
        </w:rPr>
        <w:t>th</w:t>
      </w:r>
      <w:r w:rsidRPr="009D432D">
        <w:rPr>
          <w:rFonts w:cstheme="minorHAnsi"/>
          <w:color w:val="000000"/>
        </w:rPr>
        <w:t xml:space="preserve"> and 5</w:t>
      </w:r>
      <w:r w:rsidRPr="009D432D">
        <w:rPr>
          <w:rFonts w:cstheme="minorHAnsi"/>
          <w:color w:val="000000"/>
          <w:vertAlign w:val="superscript"/>
        </w:rPr>
        <w:t>th</w:t>
      </w:r>
      <w:r w:rsidRPr="009D432D">
        <w:rPr>
          <w:rFonts w:cstheme="minorHAnsi"/>
          <w:color w:val="000000"/>
        </w:rPr>
        <w:t xml:space="preserve"> semesters. However there are academic advantages in at least some of this taking place earlier in the student’s studies and this is encouraged. Alternative work experience arrangements should be discussed with the subject chair and could include a number of shorter periods of work experience taken throughout the program. </w:t>
      </w:r>
    </w:p>
    <w:p w:rsidR="00937ACA" w:rsidRPr="009D432D" w:rsidRDefault="00937ACA" w:rsidP="00937ACA">
      <w:pPr>
        <w:jc w:val="both"/>
        <w:rPr>
          <w:rFonts w:cstheme="minorHAnsi"/>
          <w:color w:val="000000"/>
        </w:rPr>
      </w:pPr>
      <w:r w:rsidRPr="009D432D">
        <w:rPr>
          <w:rFonts w:cstheme="minorHAnsi"/>
          <w:color w:val="000000"/>
        </w:rPr>
        <w:t>On completion of the eight weeks work placement students are be required to submit a</w:t>
      </w:r>
      <w:r w:rsidR="003B7351">
        <w:rPr>
          <w:rFonts w:cstheme="minorHAnsi"/>
          <w:color w:val="000000"/>
        </w:rPr>
        <w:t xml:space="preserve"> full report on their placement.</w:t>
      </w:r>
    </w:p>
    <w:p w:rsidR="00937ACA" w:rsidRPr="009D432D" w:rsidRDefault="00937ACA" w:rsidP="00937ACA">
      <w:pPr>
        <w:jc w:val="both"/>
        <w:rPr>
          <w:rFonts w:cstheme="minorHAnsi"/>
          <w:color w:val="000000"/>
        </w:rPr>
      </w:pPr>
      <w:r w:rsidRPr="009D432D">
        <w:rPr>
          <w:rFonts w:cstheme="minorHAnsi"/>
          <w:color w:val="000000"/>
        </w:rPr>
        <w:t>The assessment for this subject is pass or fail, subject to the work experience being satisfactory and the report is of a sufficiently high professional standard.</w:t>
      </w:r>
    </w:p>
    <w:p w:rsidR="00937ACA" w:rsidRPr="009D432D" w:rsidRDefault="00937ACA" w:rsidP="00937ACA">
      <w:pPr>
        <w:jc w:val="both"/>
        <w:rPr>
          <w:rFonts w:eastAsia="Times New Roman" w:cstheme="minorHAnsi"/>
          <w:b/>
          <w:szCs w:val="24"/>
          <w:lang w:eastAsia="en-AU"/>
        </w:rPr>
      </w:pPr>
      <w:r w:rsidRPr="009D432D">
        <w:rPr>
          <w:rFonts w:eastAsia="Times New Roman" w:cstheme="minorHAnsi"/>
          <w:b/>
          <w:szCs w:val="24"/>
          <w:lang w:eastAsia="en-AU"/>
        </w:rPr>
        <w:br/>
        <w:t>Outcomes</w:t>
      </w:r>
      <w:r w:rsidRPr="009D432D">
        <w:rPr>
          <w:rFonts w:eastAsia="Times New Roman" w:cstheme="minorHAnsi"/>
          <w:b/>
          <w:szCs w:val="24"/>
          <w:lang w:eastAsia="en-AU"/>
        </w:rPr>
        <w:br/>
      </w:r>
      <w:r w:rsidRPr="009D432D">
        <w:rPr>
          <w:rFonts w:cstheme="minorHAnsi"/>
          <w:szCs w:val="24"/>
        </w:rPr>
        <w:t>Upon successful completion of this subject, students should be able to:</w:t>
      </w:r>
    </w:p>
    <w:p w:rsidR="00937ACA" w:rsidRPr="009D432D" w:rsidRDefault="00937ACA" w:rsidP="00ED4C95">
      <w:pPr>
        <w:numPr>
          <w:ilvl w:val="0"/>
          <w:numId w:val="7"/>
        </w:numPr>
        <w:spacing w:before="120" w:after="120" w:line="240" w:lineRule="auto"/>
        <w:ind w:left="709" w:hanging="425"/>
        <w:jc w:val="both"/>
        <w:rPr>
          <w:rFonts w:cstheme="minorHAnsi"/>
        </w:rPr>
      </w:pPr>
      <w:r w:rsidRPr="009D432D">
        <w:rPr>
          <w:rFonts w:cstheme="minorHAnsi"/>
        </w:rPr>
        <w:t>Formulate professional reports.</w:t>
      </w:r>
    </w:p>
    <w:p w:rsidR="00937ACA" w:rsidRPr="009D432D" w:rsidRDefault="00937ACA" w:rsidP="00ED4C95">
      <w:pPr>
        <w:numPr>
          <w:ilvl w:val="0"/>
          <w:numId w:val="7"/>
        </w:numPr>
        <w:spacing w:before="120" w:after="120" w:line="240" w:lineRule="auto"/>
        <w:ind w:left="709" w:hanging="425"/>
        <w:jc w:val="both"/>
        <w:rPr>
          <w:rFonts w:cstheme="minorHAnsi"/>
        </w:rPr>
      </w:pPr>
      <w:r w:rsidRPr="009D432D">
        <w:rPr>
          <w:rFonts w:cstheme="minorHAnsi"/>
        </w:rPr>
        <w:t>Illustrate a range of professional attributes appropriate to the tasks undertaken in the practicum.</w:t>
      </w:r>
    </w:p>
    <w:p w:rsidR="00937ACA" w:rsidRPr="009D432D" w:rsidRDefault="00937ACA" w:rsidP="00ED4C95">
      <w:pPr>
        <w:numPr>
          <w:ilvl w:val="0"/>
          <w:numId w:val="7"/>
        </w:numPr>
        <w:spacing w:before="120" w:after="120" w:line="240" w:lineRule="auto"/>
        <w:ind w:left="709" w:hanging="425"/>
        <w:jc w:val="both"/>
        <w:rPr>
          <w:rFonts w:cstheme="minorHAnsi"/>
        </w:rPr>
      </w:pPr>
      <w:r w:rsidRPr="009D432D">
        <w:rPr>
          <w:rFonts w:cstheme="minorHAnsi"/>
        </w:rPr>
        <w:t>Critically examine the professional responsibilities of engineering technologists.</w:t>
      </w:r>
    </w:p>
    <w:p w:rsidR="003B7351" w:rsidRDefault="003B7351" w:rsidP="00937ACA">
      <w:pPr>
        <w:spacing w:before="120" w:after="120" w:line="240" w:lineRule="auto"/>
        <w:rPr>
          <w:rFonts w:eastAsia="Times New Roman" w:cstheme="minorHAnsi"/>
          <w:b/>
          <w:szCs w:val="24"/>
          <w:lang w:eastAsia="en-AU"/>
        </w:rPr>
      </w:pPr>
    </w:p>
    <w:p w:rsidR="003B7351" w:rsidRDefault="003B7351" w:rsidP="00937ACA">
      <w:pPr>
        <w:spacing w:before="120" w:after="120" w:line="240" w:lineRule="auto"/>
        <w:rPr>
          <w:rFonts w:eastAsia="Times New Roman" w:cstheme="minorHAnsi"/>
          <w:b/>
          <w:szCs w:val="24"/>
          <w:lang w:eastAsia="en-AU"/>
        </w:rPr>
      </w:pPr>
    </w:p>
    <w:p w:rsidR="00937ACA" w:rsidRPr="009D432D" w:rsidRDefault="0065092D" w:rsidP="00937ACA">
      <w:pPr>
        <w:spacing w:before="120" w:after="120" w:line="240" w:lineRule="auto"/>
        <w:rPr>
          <w:rFonts w:cstheme="minorHAnsi"/>
        </w:rPr>
      </w:pPr>
      <w:r>
        <w:rPr>
          <w:rFonts w:eastAsia="Times New Roman" w:cstheme="minorHAnsi"/>
          <w:b/>
          <w:szCs w:val="24"/>
          <w:lang w:eastAsia="en-AU"/>
        </w:rPr>
        <w:lastRenderedPageBreak/>
        <w:br/>
      </w:r>
      <w:r w:rsidR="00937ACA" w:rsidRPr="009D432D">
        <w:rPr>
          <w:rFonts w:eastAsia="Times New Roman" w:cstheme="minorHAnsi"/>
          <w:b/>
          <w:szCs w:val="24"/>
          <w:lang w:eastAsia="en-AU"/>
        </w:rPr>
        <w:t>Assessment</w:t>
      </w:r>
    </w:p>
    <w:p w:rsidR="00937ACA" w:rsidRPr="009D432D" w:rsidRDefault="00937ACA" w:rsidP="00ED4C95">
      <w:pPr>
        <w:numPr>
          <w:ilvl w:val="0"/>
          <w:numId w:val="1"/>
        </w:numPr>
        <w:spacing w:before="120" w:after="120" w:line="240" w:lineRule="auto"/>
        <w:rPr>
          <w:rFonts w:eastAsia="Times New Roman" w:cstheme="minorHAnsi"/>
          <w:szCs w:val="24"/>
          <w:lang w:eastAsia="en-AU"/>
        </w:rPr>
      </w:pPr>
      <w:r w:rsidRPr="009D432D">
        <w:rPr>
          <w:rFonts w:eastAsia="Times New Roman" w:cstheme="minorHAnsi"/>
          <w:szCs w:val="24"/>
          <w:lang w:eastAsia="en-AU"/>
        </w:rPr>
        <w:t>Continuous assessment – 100%</w:t>
      </w:r>
      <w:r w:rsidRPr="009D432D">
        <w:rPr>
          <w:rFonts w:eastAsia="Times New Roman" w:cstheme="minorHAnsi"/>
          <w:szCs w:val="24"/>
          <w:lang w:eastAsia="en-AU"/>
        </w:rPr>
        <w:br/>
      </w:r>
    </w:p>
    <w:p w:rsidR="00937ACA" w:rsidRPr="003B7351" w:rsidRDefault="00937ACA" w:rsidP="00937ACA">
      <w:pPr>
        <w:rPr>
          <w:rFonts w:eastAsia="Times New Roman" w:cstheme="minorHAnsi"/>
          <w:b/>
          <w:szCs w:val="24"/>
          <w:lang w:eastAsia="en-AU"/>
        </w:rPr>
      </w:pPr>
      <w:r w:rsidRPr="009D432D">
        <w:rPr>
          <w:rFonts w:eastAsia="Times New Roman" w:cstheme="minorHAnsi"/>
          <w:b/>
          <w:szCs w:val="24"/>
          <w:lang w:eastAsia="en-AU"/>
        </w:rPr>
        <w:t>Workload requirements</w:t>
      </w:r>
      <w:r w:rsidRPr="009D432D">
        <w:rPr>
          <w:rFonts w:eastAsia="Times New Roman" w:cstheme="minorHAnsi"/>
          <w:b/>
          <w:szCs w:val="24"/>
          <w:lang w:eastAsia="en-AU"/>
        </w:rPr>
        <w:br/>
      </w:r>
      <w:r w:rsidRPr="009D432D">
        <w:rPr>
          <w:rFonts w:cstheme="minorHAnsi"/>
          <w:szCs w:val="24"/>
        </w:rPr>
        <w:t>A combination of lectures and tutorials (2 hours per week), and self-directed study (3 hours per week).</w:t>
      </w:r>
      <w:r w:rsidR="003B7351">
        <w:rPr>
          <w:rFonts w:eastAsia="Times New Roman" w:cstheme="minorHAnsi"/>
          <w:b/>
          <w:szCs w:val="24"/>
          <w:lang w:eastAsia="en-AU"/>
        </w:rPr>
        <w:br/>
      </w:r>
      <w:r w:rsidRPr="009D432D">
        <w:rPr>
          <w:rFonts w:cstheme="minorHAnsi"/>
          <w:szCs w:val="24"/>
        </w:rPr>
        <w:br/>
      </w:r>
      <w:r w:rsidRPr="009D432D">
        <w:rPr>
          <w:rFonts w:cstheme="minorHAnsi"/>
          <w:b/>
          <w:szCs w:val="24"/>
        </w:rPr>
        <w:t>Prescribed and recommended readings</w:t>
      </w:r>
      <w:r w:rsidRPr="009D432D">
        <w:rPr>
          <w:rFonts w:cstheme="minorHAnsi"/>
          <w:b/>
          <w:szCs w:val="24"/>
        </w:rPr>
        <w:br/>
      </w:r>
      <w:proofErr w:type="gramStart"/>
      <w:r w:rsidRPr="009D432D">
        <w:rPr>
          <w:rFonts w:cstheme="minorHAnsi"/>
          <w:b/>
          <w:szCs w:val="24"/>
        </w:rPr>
        <w:t>Prescribed</w:t>
      </w:r>
      <w:proofErr w:type="gramEnd"/>
      <w:r w:rsidRPr="009D432D">
        <w:rPr>
          <w:rFonts w:cstheme="minorHAnsi"/>
          <w:b/>
          <w:szCs w:val="24"/>
        </w:rPr>
        <w:t xml:space="preserve"> reading:</w:t>
      </w:r>
      <w:r w:rsidRPr="009D432D">
        <w:rPr>
          <w:rFonts w:cstheme="minorHAnsi"/>
          <w:szCs w:val="24"/>
        </w:rPr>
        <w:t xml:space="preserve"> </w:t>
      </w:r>
    </w:p>
    <w:p w:rsidR="00937ACA" w:rsidRPr="009D432D" w:rsidRDefault="00937ACA" w:rsidP="00937ACA">
      <w:pPr>
        <w:jc w:val="both"/>
        <w:rPr>
          <w:rFonts w:cstheme="minorHAnsi"/>
        </w:rPr>
      </w:pPr>
      <w:r w:rsidRPr="009D432D">
        <w:rPr>
          <w:rFonts w:cstheme="minorHAnsi"/>
        </w:rPr>
        <w:t xml:space="preserve">On-line access to the </w:t>
      </w:r>
      <w:r w:rsidRPr="009D432D">
        <w:rPr>
          <w:rFonts w:cstheme="minorHAnsi"/>
          <w:i/>
        </w:rPr>
        <w:t>Chisholm CIES Guidelines for the Presentation of Reports</w:t>
      </w:r>
      <w:r w:rsidRPr="009D432D">
        <w:rPr>
          <w:rFonts w:cstheme="minorHAnsi"/>
        </w:rPr>
        <w:t xml:space="preserve"> and the </w:t>
      </w:r>
      <w:r w:rsidRPr="009D432D">
        <w:rPr>
          <w:rFonts w:cstheme="minorHAnsi"/>
          <w:bCs/>
          <w:i/>
          <w:color w:val="000000"/>
        </w:rPr>
        <w:t>Engineers Australia</w:t>
      </w:r>
      <w:r w:rsidRPr="009D432D">
        <w:rPr>
          <w:rFonts w:cstheme="minorHAnsi"/>
          <w:i/>
          <w:color w:val="000000"/>
        </w:rPr>
        <w:t xml:space="preserve"> - </w:t>
      </w:r>
      <w:r w:rsidRPr="009D432D">
        <w:rPr>
          <w:rFonts w:cstheme="minorHAnsi"/>
          <w:bCs/>
          <w:i/>
          <w:color w:val="000000"/>
        </w:rPr>
        <w:t>Professional Attributes</w:t>
      </w:r>
      <w:r w:rsidRPr="009D432D">
        <w:rPr>
          <w:rFonts w:cstheme="minorHAnsi"/>
          <w:i/>
          <w:color w:val="000000"/>
        </w:rPr>
        <w:t xml:space="preserve"> for Engineering </w:t>
      </w:r>
      <w:r w:rsidRPr="009D432D">
        <w:rPr>
          <w:rFonts w:cstheme="minorHAnsi"/>
          <w:bCs/>
          <w:i/>
          <w:color w:val="000000"/>
        </w:rPr>
        <w:t>Technologists</w:t>
      </w:r>
      <w:r w:rsidRPr="009D432D">
        <w:rPr>
          <w:rFonts w:cstheme="minorHAnsi"/>
        </w:rPr>
        <w:t xml:space="preserve"> will be provided.</w:t>
      </w:r>
    </w:p>
    <w:p w:rsidR="00937ACA" w:rsidRPr="009D432D" w:rsidRDefault="00937ACA" w:rsidP="00937ACA">
      <w:pPr>
        <w:pStyle w:val="Normalbold"/>
        <w:jc w:val="both"/>
        <w:rPr>
          <w:rFonts w:asciiTheme="minorHAnsi" w:hAnsiTheme="minorHAnsi" w:cstheme="minorHAnsi"/>
          <w:sz w:val="22"/>
          <w:szCs w:val="24"/>
        </w:rPr>
      </w:pPr>
      <w:r w:rsidRPr="009D432D">
        <w:rPr>
          <w:rFonts w:asciiTheme="minorHAnsi" w:hAnsiTheme="minorHAnsi" w:cstheme="minorHAnsi"/>
          <w:sz w:val="22"/>
          <w:szCs w:val="24"/>
        </w:rPr>
        <w:t>Recommended reading:</w:t>
      </w:r>
    </w:p>
    <w:p w:rsidR="00937ACA" w:rsidRPr="009D432D" w:rsidRDefault="00937ACA" w:rsidP="00937ACA">
      <w:pPr>
        <w:pStyle w:val="AppTableInsert"/>
        <w:spacing w:after="120"/>
        <w:jc w:val="both"/>
        <w:rPr>
          <w:rFonts w:asciiTheme="minorHAnsi" w:hAnsiTheme="minorHAnsi" w:cstheme="minorHAnsi"/>
          <w:sz w:val="22"/>
          <w:szCs w:val="22"/>
          <w:lang w:val="en"/>
        </w:rPr>
      </w:pPr>
      <w:proofErr w:type="spellStart"/>
      <w:r w:rsidRPr="009D432D">
        <w:rPr>
          <w:rFonts w:asciiTheme="minorHAnsi" w:hAnsiTheme="minorHAnsi" w:cstheme="minorHAnsi"/>
          <w:sz w:val="22"/>
          <w:szCs w:val="22"/>
        </w:rPr>
        <w:t>Snooks</w:t>
      </w:r>
      <w:proofErr w:type="spellEnd"/>
      <w:r w:rsidRPr="009D432D">
        <w:rPr>
          <w:rFonts w:asciiTheme="minorHAnsi" w:hAnsiTheme="minorHAnsi" w:cstheme="minorHAnsi"/>
          <w:sz w:val="22"/>
          <w:szCs w:val="22"/>
        </w:rPr>
        <w:t xml:space="preserve"> and Co. (2002) </w:t>
      </w:r>
      <w:r w:rsidRPr="009D432D">
        <w:rPr>
          <w:rFonts w:asciiTheme="minorHAnsi" w:hAnsiTheme="minorHAnsi" w:cstheme="minorHAnsi"/>
          <w:i/>
          <w:sz w:val="22"/>
          <w:szCs w:val="22"/>
        </w:rPr>
        <w:t>Style Manual: For Authors, Editors and Printers, 6</w:t>
      </w:r>
      <w:r w:rsidRPr="009D432D">
        <w:rPr>
          <w:rFonts w:asciiTheme="minorHAnsi" w:hAnsiTheme="minorHAnsi" w:cstheme="minorHAnsi"/>
          <w:i/>
          <w:sz w:val="22"/>
          <w:szCs w:val="22"/>
          <w:vertAlign w:val="superscript"/>
        </w:rPr>
        <w:t>th</w:t>
      </w:r>
      <w:r w:rsidRPr="009D432D">
        <w:rPr>
          <w:rFonts w:asciiTheme="minorHAnsi" w:hAnsiTheme="minorHAnsi" w:cstheme="minorHAnsi"/>
          <w:i/>
          <w:sz w:val="22"/>
          <w:szCs w:val="22"/>
        </w:rPr>
        <w:t xml:space="preserve"> </w:t>
      </w:r>
      <w:proofErr w:type="spellStart"/>
      <w:r w:rsidRPr="009D432D">
        <w:rPr>
          <w:rFonts w:asciiTheme="minorHAnsi" w:hAnsiTheme="minorHAnsi" w:cstheme="minorHAnsi"/>
          <w:i/>
          <w:sz w:val="22"/>
          <w:szCs w:val="22"/>
        </w:rPr>
        <w:t>edn</w:t>
      </w:r>
      <w:proofErr w:type="spellEnd"/>
      <w:r w:rsidRPr="009D432D">
        <w:rPr>
          <w:rFonts w:asciiTheme="minorHAnsi" w:hAnsiTheme="minorHAnsi" w:cstheme="minorHAnsi"/>
          <w:sz w:val="22"/>
          <w:szCs w:val="22"/>
        </w:rPr>
        <w:t xml:space="preserve"> John Wiley and Sons, Australia </w:t>
      </w:r>
      <w:r w:rsidRPr="009D432D">
        <w:rPr>
          <w:rFonts w:asciiTheme="minorHAnsi" w:hAnsiTheme="minorHAnsi" w:cstheme="minorHAnsi"/>
          <w:sz w:val="22"/>
          <w:szCs w:val="22"/>
          <w:lang w:val="en"/>
        </w:rPr>
        <w:t xml:space="preserve">ISBN 0 7016 3648 3 </w:t>
      </w:r>
    </w:p>
    <w:p w:rsidR="00937ACA" w:rsidRPr="009D432D" w:rsidRDefault="00937ACA" w:rsidP="00937ACA">
      <w:pPr>
        <w:jc w:val="both"/>
        <w:rPr>
          <w:rFonts w:cstheme="minorHAnsi"/>
        </w:rPr>
      </w:pPr>
      <w:r w:rsidRPr="009D432D">
        <w:rPr>
          <w:rFonts w:cstheme="minorHAnsi"/>
        </w:rPr>
        <w:t>Current journal articles and useful websites will be made available within the booklist of each subject and revised at the commencement of each cohort of students.</w:t>
      </w:r>
    </w:p>
    <w:p w:rsidR="00A606B6" w:rsidRPr="009D432D" w:rsidRDefault="00D1784C" w:rsidP="00937ACA">
      <w:pPr>
        <w:rPr>
          <w:rFonts w:cstheme="minorHAnsi"/>
          <w:szCs w:val="24"/>
        </w:rPr>
      </w:pPr>
    </w:p>
    <w:p w:rsidR="004769A1" w:rsidRPr="009D432D" w:rsidRDefault="004769A1" w:rsidP="00937ACA">
      <w:pPr>
        <w:rPr>
          <w:rFonts w:cstheme="minorHAnsi"/>
          <w:szCs w:val="24"/>
        </w:rPr>
      </w:pPr>
    </w:p>
    <w:p w:rsidR="004769A1" w:rsidRPr="009D432D" w:rsidRDefault="004769A1" w:rsidP="00937ACA">
      <w:pPr>
        <w:rPr>
          <w:rFonts w:cstheme="minorHAnsi"/>
          <w:szCs w:val="24"/>
        </w:rPr>
      </w:pPr>
    </w:p>
    <w:p w:rsidR="004769A1" w:rsidRPr="009D432D" w:rsidRDefault="004769A1" w:rsidP="00937ACA">
      <w:pPr>
        <w:rPr>
          <w:rFonts w:cstheme="minorHAnsi"/>
          <w:szCs w:val="24"/>
        </w:rPr>
      </w:pPr>
    </w:p>
    <w:p w:rsidR="004769A1" w:rsidRPr="009D432D" w:rsidRDefault="004769A1" w:rsidP="00937ACA">
      <w:pPr>
        <w:rPr>
          <w:rFonts w:cstheme="minorHAnsi"/>
          <w:szCs w:val="24"/>
        </w:rPr>
      </w:pPr>
    </w:p>
    <w:p w:rsidR="004769A1" w:rsidRPr="009D432D" w:rsidRDefault="004769A1" w:rsidP="00937ACA">
      <w:pPr>
        <w:rPr>
          <w:rFonts w:cstheme="minorHAnsi"/>
          <w:szCs w:val="24"/>
        </w:rPr>
      </w:pPr>
    </w:p>
    <w:p w:rsidR="004769A1" w:rsidRPr="009D432D" w:rsidRDefault="004769A1" w:rsidP="00937ACA">
      <w:pPr>
        <w:rPr>
          <w:rFonts w:cstheme="minorHAnsi"/>
          <w:szCs w:val="24"/>
        </w:rPr>
      </w:pPr>
    </w:p>
    <w:p w:rsidR="004769A1" w:rsidRPr="009D432D" w:rsidRDefault="004769A1" w:rsidP="00937ACA">
      <w:pPr>
        <w:rPr>
          <w:rFonts w:cstheme="minorHAnsi"/>
          <w:szCs w:val="24"/>
        </w:rPr>
      </w:pPr>
    </w:p>
    <w:p w:rsidR="004769A1" w:rsidRPr="009D432D" w:rsidRDefault="004769A1" w:rsidP="00937ACA">
      <w:pPr>
        <w:rPr>
          <w:rFonts w:cstheme="minorHAnsi"/>
          <w:szCs w:val="24"/>
        </w:rPr>
      </w:pPr>
    </w:p>
    <w:p w:rsidR="004769A1" w:rsidRPr="009D432D" w:rsidRDefault="004769A1" w:rsidP="00937ACA">
      <w:pPr>
        <w:rPr>
          <w:rFonts w:cstheme="minorHAnsi"/>
          <w:szCs w:val="24"/>
        </w:rPr>
      </w:pPr>
    </w:p>
    <w:p w:rsidR="004769A1" w:rsidRPr="009D432D" w:rsidRDefault="004769A1" w:rsidP="00937ACA">
      <w:pPr>
        <w:rPr>
          <w:rFonts w:cstheme="minorHAnsi"/>
          <w:szCs w:val="24"/>
        </w:rPr>
      </w:pPr>
    </w:p>
    <w:p w:rsidR="004769A1" w:rsidRPr="009D432D" w:rsidRDefault="004769A1" w:rsidP="00937ACA">
      <w:pPr>
        <w:rPr>
          <w:rFonts w:cstheme="minorHAnsi"/>
          <w:szCs w:val="24"/>
        </w:rPr>
      </w:pPr>
    </w:p>
    <w:p w:rsidR="004769A1" w:rsidRPr="009D432D" w:rsidRDefault="004769A1" w:rsidP="00937ACA">
      <w:pPr>
        <w:rPr>
          <w:rFonts w:cstheme="minorHAnsi"/>
          <w:szCs w:val="24"/>
        </w:rPr>
      </w:pPr>
    </w:p>
    <w:p w:rsidR="004769A1" w:rsidRPr="009D432D" w:rsidRDefault="004769A1" w:rsidP="00937ACA">
      <w:pPr>
        <w:rPr>
          <w:rFonts w:cstheme="minorHAnsi"/>
          <w:szCs w:val="24"/>
        </w:rPr>
      </w:pPr>
    </w:p>
    <w:p w:rsidR="004769A1" w:rsidRPr="009D432D" w:rsidRDefault="004769A1" w:rsidP="00937ACA">
      <w:pPr>
        <w:rPr>
          <w:rFonts w:cstheme="minorHAnsi"/>
          <w:szCs w:val="24"/>
        </w:rPr>
      </w:pPr>
    </w:p>
    <w:p w:rsidR="004769A1" w:rsidRPr="009D432D" w:rsidRDefault="004769A1" w:rsidP="00937ACA">
      <w:pPr>
        <w:rPr>
          <w:rFonts w:cstheme="minorHAnsi"/>
          <w:szCs w:val="24"/>
        </w:rPr>
      </w:pPr>
    </w:p>
    <w:p w:rsidR="004769A1" w:rsidRPr="009D432D" w:rsidRDefault="004769A1" w:rsidP="00937ACA">
      <w:pPr>
        <w:rPr>
          <w:rFonts w:cstheme="minorHAnsi"/>
          <w:szCs w:val="24"/>
        </w:rPr>
      </w:pPr>
    </w:p>
    <w:p w:rsidR="004769A1" w:rsidRPr="009D432D" w:rsidRDefault="004769A1" w:rsidP="004769A1">
      <w:pPr>
        <w:rPr>
          <w:rFonts w:cstheme="minorHAnsi"/>
          <w:b/>
          <w:color w:val="4472C4" w:themeColor="accent5"/>
          <w:szCs w:val="24"/>
        </w:rPr>
      </w:pPr>
    </w:p>
    <w:p w:rsidR="004769A1" w:rsidRPr="009D432D" w:rsidRDefault="004769A1" w:rsidP="004769A1">
      <w:pPr>
        <w:rPr>
          <w:rFonts w:cstheme="minorHAnsi"/>
          <w:b/>
          <w:szCs w:val="24"/>
        </w:rPr>
      </w:pPr>
      <w:bookmarkStart w:id="5" w:name="HEETMNMT501A"/>
      <w:r w:rsidRPr="009D432D">
        <w:rPr>
          <w:rFonts w:cstheme="minorHAnsi"/>
          <w:b/>
          <w:szCs w:val="24"/>
        </w:rPr>
        <w:t>HEETMN/MT501A – Industrial Project 1</w:t>
      </w:r>
      <w:bookmarkEnd w:id="5"/>
      <w:r w:rsidRPr="009D432D">
        <w:rPr>
          <w:rFonts w:cstheme="minorHAnsi"/>
          <w:b/>
          <w:szCs w:val="24"/>
        </w:rPr>
        <w:br/>
        <w:t>11 credit points</w:t>
      </w:r>
    </w:p>
    <w:p w:rsidR="004769A1" w:rsidRPr="009D432D" w:rsidRDefault="004769A1" w:rsidP="004769A1">
      <w:pPr>
        <w:rPr>
          <w:rFonts w:cstheme="minorHAnsi"/>
          <w:szCs w:val="24"/>
        </w:rPr>
      </w:pPr>
      <w:r w:rsidRPr="009D432D">
        <w:rPr>
          <w:rFonts w:cstheme="minorHAnsi"/>
          <w:b/>
          <w:szCs w:val="24"/>
        </w:rPr>
        <w:t>Offering(s</w:t>
      </w:r>
      <w:proofErr w:type="gramStart"/>
      <w:r w:rsidRPr="009D432D">
        <w:rPr>
          <w:rFonts w:cstheme="minorHAnsi"/>
          <w:b/>
          <w:szCs w:val="24"/>
        </w:rPr>
        <w:t>)</w:t>
      </w:r>
      <w:proofErr w:type="gramEnd"/>
      <w:r w:rsidRPr="009D432D">
        <w:rPr>
          <w:rFonts w:cstheme="minorHAnsi"/>
          <w:b/>
          <w:szCs w:val="24"/>
        </w:rPr>
        <w:br/>
      </w:r>
      <w:r w:rsidRPr="009D432D">
        <w:rPr>
          <w:rFonts w:cstheme="minorHAnsi"/>
          <w:szCs w:val="24"/>
        </w:rPr>
        <w:t>Semester 1 &amp; Semester 2 (On-campus)</w:t>
      </w:r>
    </w:p>
    <w:p w:rsidR="004769A1" w:rsidRPr="009D432D" w:rsidRDefault="004769A1" w:rsidP="004769A1">
      <w:pPr>
        <w:rPr>
          <w:rFonts w:cstheme="minorHAnsi"/>
          <w:szCs w:val="24"/>
        </w:rPr>
      </w:pPr>
      <w:r w:rsidRPr="009D432D">
        <w:rPr>
          <w:rFonts w:cstheme="minorHAnsi"/>
          <w:b/>
          <w:szCs w:val="24"/>
        </w:rPr>
        <w:t>Prerequisites</w:t>
      </w:r>
      <w:r w:rsidRPr="009D432D">
        <w:rPr>
          <w:rFonts w:cstheme="minorHAnsi"/>
          <w:szCs w:val="24"/>
        </w:rPr>
        <w:br/>
        <w:t>HEETCM100</w:t>
      </w:r>
    </w:p>
    <w:p w:rsidR="004769A1" w:rsidRPr="009D432D" w:rsidRDefault="004769A1" w:rsidP="004769A1">
      <w:pPr>
        <w:spacing w:before="38" w:after="38" w:line="240" w:lineRule="auto"/>
        <w:rPr>
          <w:rFonts w:eastAsia="Times New Roman" w:cstheme="minorHAnsi"/>
          <w:b/>
          <w:bCs/>
          <w:szCs w:val="24"/>
          <w:lang w:eastAsia="en-AU"/>
        </w:rPr>
      </w:pPr>
      <w:r w:rsidRPr="009D432D">
        <w:rPr>
          <w:rFonts w:eastAsia="Times New Roman" w:cstheme="minorHAnsi"/>
          <w:b/>
          <w:bCs/>
          <w:szCs w:val="24"/>
          <w:lang w:eastAsia="en-AU"/>
        </w:rPr>
        <w:t>Subject Lecturer</w:t>
      </w:r>
    </w:p>
    <w:p w:rsidR="004769A1" w:rsidRPr="009D432D" w:rsidRDefault="004769A1" w:rsidP="004769A1">
      <w:pPr>
        <w:spacing w:before="38" w:after="100" w:afterAutospacing="1" w:line="240" w:lineRule="auto"/>
        <w:rPr>
          <w:rFonts w:eastAsia="Times New Roman" w:cstheme="minorHAnsi"/>
          <w:szCs w:val="24"/>
          <w:lang w:eastAsia="en-AU"/>
        </w:rPr>
      </w:pPr>
      <w:r w:rsidRPr="009D432D">
        <w:rPr>
          <w:rFonts w:eastAsia="Times New Roman" w:cstheme="minorHAnsi"/>
          <w:szCs w:val="24"/>
          <w:lang w:eastAsia="en-AU"/>
        </w:rPr>
        <w:t>Amit Krishnan</w:t>
      </w:r>
    </w:p>
    <w:p w:rsidR="004769A1" w:rsidRPr="009D432D" w:rsidRDefault="004769A1" w:rsidP="004769A1">
      <w:pPr>
        <w:jc w:val="both"/>
        <w:rPr>
          <w:rFonts w:cstheme="minorHAnsi"/>
        </w:rPr>
      </w:pPr>
      <w:r w:rsidRPr="009D432D">
        <w:rPr>
          <w:rFonts w:eastAsia="Times New Roman" w:cstheme="minorHAnsi"/>
          <w:b/>
          <w:szCs w:val="24"/>
          <w:lang w:eastAsia="en-AU"/>
        </w:rPr>
        <w:t>Synopsis</w:t>
      </w:r>
      <w:r w:rsidRPr="009D432D">
        <w:rPr>
          <w:rFonts w:eastAsia="Times New Roman" w:cstheme="minorHAnsi"/>
          <w:szCs w:val="24"/>
          <w:lang w:eastAsia="en-AU"/>
        </w:rPr>
        <w:br/>
      </w:r>
      <w:r w:rsidRPr="009D432D">
        <w:rPr>
          <w:rFonts w:cstheme="minorHAnsi"/>
        </w:rPr>
        <w:t xml:space="preserve">Industry Project I and II form the capstone of the </w:t>
      </w:r>
      <w:proofErr w:type="spellStart"/>
      <w:r w:rsidRPr="009D432D">
        <w:rPr>
          <w:rFonts w:cstheme="minorHAnsi"/>
        </w:rPr>
        <w:t>BEngTech</w:t>
      </w:r>
      <w:proofErr w:type="spellEnd"/>
      <w:r w:rsidRPr="009D432D">
        <w:rPr>
          <w:rFonts w:cstheme="minorHAnsi"/>
        </w:rPr>
        <w:t xml:space="preserve"> degree program. These two units enable the students to put into practice, through an authentic industry-based engineering technology project, the knowledge and attributes they have developed in the program enabling them to further develop the skill sets they will need as professional engineering technologists. This unit provides direction and support to ensure all students are well prepared for the project they will complete under the guidance of an academic supervisor in Industry Project II. As the project will be carried out in industry an industry liaison person (‘industry supervisor’ or ‘client’) will also be appointed to enable access to company facilities necessary for the student to complete the project. </w:t>
      </w:r>
    </w:p>
    <w:p w:rsidR="004769A1" w:rsidRPr="009D432D" w:rsidRDefault="004769A1" w:rsidP="004769A1">
      <w:pPr>
        <w:jc w:val="both"/>
        <w:rPr>
          <w:rFonts w:cstheme="minorHAnsi"/>
        </w:rPr>
      </w:pPr>
      <w:r w:rsidRPr="009D432D">
        <w:rPr>
          <w:rFonts w:cstheme="minorHAnsi"/>
        </w:rPr>
        <w:t xml:space="preserve">Although every subject in the </w:t>
      </w:r>
      <w:proofErr w:type="spellStart"/>
      <w:r w:rsidRPr="009D432D">
        <w:rPr>
          <w:rFonts w:cstheme="minorHAnsi"/>
        </w:rPr>
        <w:t>BEngTech</w:t>
      </w:r>
      <w:proofErr w:type="spellEnd"/>
      <w:r w:rsidRPr="009D432D">
        <w:rPr>
          <w:rFonts w:cstheme="minorHAnsi"/>
        </w:rPr>
        <w:t xml:space="preserve"> program has potential to provide prerequisite knowledge and skills necessary to support their industry project, the need for students to properly administer their projects through project management tools makes the subject Project Management particularly important as a prerequisite unit. </w:t>
      </w:r>
    </w:p>
    <w:p w:rsidR="004769A1" w:rsidRPr="009D432D" w:rsidRDefault="004769A1" w:rsidP="004769A1">
      <w:pPr>
        <w:jc w:val="both"/>
        <w:rPr>
          <w:rFonts w:cstheme="minorHAnsi"/>
        </w:rPr>
      </w:pPr>
      <w:r w:rsidRPr="009D432D">
        <w:rPr>
          <w:rFonts w:cstheme="minorHAnsi"/>
        </w:rPr>
        <w:t xml:space="preserve">It is anticipated that the allocation of industrial projects and associated industry and academic supervisors will be made towards the end of semester 5 to enable the student to have time prior to the commencement of semester 6 to visit the company to fully familiarise him/herself with the issues involved in the project through discussion with the academic and industry supervisor. </w:t>
      </w:r>
    </w:p>
    <w:p w:rsidR="004769A1" w:rsidRPr="009D432D" w:rsidRDefault="004769A1" w:rsidP="004769A1">
      <w:pPr>
        <w:jc w:val="both"/>
        <w:rPr>
          <w:rFonts w:cstheme="minorHAnsi"/>
        </w:rPr>
      </w:pPr>
      <w:r w:rsidRPr="009D432D">
        <w:rPr>
          <w:rFonts w:cstheme="minorHAnsi"/>
        </w:rPr>
        <w:t>The subject content will focus on, but not be restricted to:</w:t>
      </w:r>
    </w:p>
    <w:p w:rsidR="004769A1" w:rsidRPr="009D432D" w:rsidRDefault="004769A1" w:rsidP="004769A1">
      <w:pPr>
        <w:pStyle w:val="Bullet1"/>
        <w:jc w:val="both"/>
        <w:rPr>
          <w:rFonts w:asciiTheme="minorHAnsi" w:hAnsiTheme="minorHAnsi" w:cstheme="minorHAnsi"/>
          <w:sz w:val="22"/>
        </w:rPr>
      </w:pPr>
      <w:r w:rsidRPr="009D432D">
        <w:rPr>
          <w:rFonts w:asciiTheme="minorHAnsi" w:hAnsiTheme="minorHAnsi" w:cstheme="minorHAnsi"/>
          <w:sz w:val="22"/>
        </w:rPr>
        <w:t xml:space="preserve">A general overview and full open discussion of the requirements of the capstone industrial project </w:t>
      </w:r>
    </w:p>
    <w:p w:rsidR="004769A1" w:rsidRPr="009D432D" w:rsidRDefault="004769A1" w:rsidP="004769A1">
      <w:pPr>
        <w:pStyle w:val="Bullet1"/>
        <w:jc w:val="both"/>
        <w:rPr>
          <w:rFonts w:asciiTheme="minorHAnsi" w:hAnsiTheme="minorHAnsi" w:cstheme="minorHAnsi"/>
          <w:sz w:val="22"/>
        </w:rPr>
      </w:pPr>
      <w:r w:rsidRPr="009D432D">
        <w:rPr>
          <w:rFonts w:asciiTheme="minorHAnsi" w:hAnsiTheme="minorHAnsi" w:cstheme="minorHAnsi"/>
          <w:sz w:val="22"/>
        </w:rPr>
        <w:t xml:space="preserve">Productive literature search and review including a tutorial and subsequent individual support from the </w:t>
      </w:r>
      <w:proofErr w:type="spellStart"/>
      <w:r w:rsidRPr="009D432D">
        <w:rPr>
          <w:rFonts w:asciiTheme="minorHAnsi" w:hAnsiTheme="minorHAnsi" w:cstheme="minorHAnsi"/>
          <w:sz w:val="22"/>
        </w:rPr>
        <w:t>BEngTech</w:t>
      </w:r>
      <w:proofErr w:type="spellEnd"/>
      <w:r w:rsidRPr="009D432D">
        <w:rPr>
          <w:rFonts w:asciiTheme="minorHAnsi" w:hAnsiTheme="minorHAnsi" w:cstheme="minorHAnsi"/>
          <w:sz w:val="22"/>
        </w:rPr>
        <w:t xml:space="preserve"> program liaison librarian on search strategies and appropriate journal data bases relevant to the students project</w:t>
      </w:r>
    </w:p>
    <w:p w:rsidR="004769A1" w:rsidRPr="009D432D" w:rsidRDefault="004769A1" w:rsidP="004769A1">
      <w:pPr>
        <w:pStyle w:val="Bullet1"/>
        <w:jc w:val="both"/>
        <w:rPr>
          <w:rFonts w:asciiTheme="minorHAnsi" w:hAnsiTheme="minorHAnsi" w:cstheme="minorHAnsi"/>
          <w:sz w:val="22"/>
        </w:rPr>
      </w:pPr>
      <w:r w:rsidRPr="009D432D">
        <w:rPr>
          <w:rFonts w:asciiTheme="minorHAnsi" w:hAnsiTheme="minorHAnsi" w:cstheme="minorHAnsi"/>
          <w:sz w:val="22"/>
        </w:rPr>
        <w:t>Developing the final year project report including appropriate formatting and referencing</w:t>
      </w:r>
    </w:p>
    <w:p w:rsidR="004769A1" w:rsidRPr="009D432D" w:rsidRDefault="004769A1" w:rsidP="004769A1">
      <w:pPr>
        <w:pStyle w:val="Bullet1"/>
        <w:jc w:val="both"/>
        <w:rPr>
          <w:rFonts w:asciiTheme="minorHAnsi" w:hAnsiTheme="minorHAnsi" w:cstheme="minorHAnsi"/>
          <w:sz w:val="22"/>
        </w:rPr>
      </w:pPr>
      <w:r w:rsidRPr="009D432D">
        <w:rPr>
          <w:rFonts w:asciiTheme="minorHAnsi" w:hAnsiTheme="minorHAnsi" w:cstheme="minorHAnsi"/>
          <w:sz w:val="22"/>
        </w:rPr>
        <w:t xml:space="preserve">An overview of the health and safety assessment requirements and the planning and progress reporting requirements </w:t>
      </w:r>
    </w:p>
    <w:p w:rsidR="004769A1" w:rsidRPr="009D432D" w:rsidRDefault="004769A1" w:rsidP="004769A1">
      <w:pPr>
        <w:pStyle w:val="Bullet1"/>
        <w:jc w:val="both"/>
        <w:rPr>
          <w:rFonts w:asciiTheme="minorHAnsi" w:hAnsiTheme="minorHAnsi" w:cstheme="minorHAnsi"/>
          <w:sz w:val="22"/>
        </w:rPr>
      </w:pPr>
      <w:r w:rsidRPr="009D432D">
        <w:rPr>
          <w:rFonts w:asciiTheme="minorHAnsi" w:hAnsiTheme="minorHAnsi" w:cstheme="minorHAnsi"/>
          <w:sz w:val="22"/>
        </w:rPr>
        <w:t>Review of oral presentation techniques and strategies</w:t>
      </w:r>
    </w:p>
    <w:p w:rsidR="004769A1" w:rsidRPr="009D432D" w:rsidRDefault="004769A1" w:rsidP="004769A1">
      <w:pPr>
        <w:pStyle w:val="Bullet1"/>
        <w:jc w:val="both"/>
        <w:rPr>
          <w:rFonts w:asciiTheme="minorHAnsi" w:hAnsiTheme="minorHAnsi" w:cstheme="minorHAnsi"/>
          <w:sz w:val="22"/>
        </w:rPr>
      </w:pPr>
      <w:r w:rsidRPr="009D432D">
        <w:rPr>
          <w:rFonts w:asciiTheme="minorHAnsi" w:hAnsiTheme="minorHAnsi" w:cstheme="minorHAnsi"/>
          <w:sz w:val="22"/>
        </w:rPr>
        <w:t>The engineering design process for innovative, professional and effective outcomes</w:t>
      </w:r>
    </w:p>
    <w:p w:rsidR="004769A1" w:rsidRPr="009D432D" w:rsidRDefault="004769A1" w:rsidP="004769A1">
      <w:pPr>
        <w:pStyle w:val="Bullet1"/>
        <w:jc w:val="both"/>
        <w:rPr>
          <w:rFonts w:asciiTheme="minorHAnsi" w:hAnsiTheme="minorHAnsi" w:cstheme="minorHAnsi"/>
          <w:sz w:val="22"/>
        </w:rPr>
      </w:pPr>
      <w:r w:rsidRPr="009D432D">
        <w:rPr>
          <w:rFonts w:asciiTheme="minorHAnsi" w:hAnsiTheme="minorHAnsi" w:cstheme="minorHAnsi"/>
          <w:sz w:val="22"/>
        </w:rPr>
        <w:t>Recognise and develop valid methods for competent experimental research</w:t>
      </w:r>
    </w:p>
    <w:p w:rsidR="004769A1" w:rsidRPr="009D432D" w:rsidRDefault="004769A1" w:rsidP="004769A1">
      <w:pPr>
        <w:pStyle w:val="Bullet1"/>
        <w:jc w:val="both"/>
        <w:rPr>
          <w:rFonts w:asciiTheme="minorHAnsi" w:hAnsiTheme="minorHAnsi" w:cstheme="minorHAnsi"/>
          <w:sz w:val="22"/>
        </w:rPr>
      </w:pPr>
      <w:r w:rsidRPr="009D432D">
        <w:rPr>
          <w:rFonts w:asciiTheme="minorHAnsi" w:hAnsiTheme="minorHAnsi" w:cstheme="minorHAnsi"/>
          <w:sz w:val="22"/>
        </w:rPr>
        <w:lastRenderedPageBreak/>
        <w:t>Develop, assess and competently use equipment and systems for experimental data acquisition and analysis</w:t>
      </w:r>
    </w:p>
    <w:p w:rsidR="004769A1" w:rsidRPr="009D432D" w:rsidRDefault="004769A1" w:rsidP="004769A1">
      <w:pPr>
        <w:pStyle w:val="Bullet1"/>
        <w:jc w:val="both"/>
        <w:rPr>
          <w:rFonts w:asciiTheme="minorHAnsi" w:hAnsiTheme="minorHAnsi" w:cstheme="minorHAnsi"/>
          <w:sz w:val="22"/>
        </w:rPr>
      </w:pPr>
      <w:r w:rsidRPr="009D432D">
        <w:rPr>
          <w:rFonts w:asciiTheme="minorHAnsi" w:hAnsiTheme="minorHAnsi" w:cstheme="minorHAnsi"/>
          <w:sz w:val="22"/>
        </w:rPr>
        <w:t xml:space="preserve">Review of common statistical analysis tools  </w:t>
      </w:r>
    </w:p>
    <w:p w:rsidR="004769A1" w:rsidRPr="009D432D" w:rsidRDefault="004769A1" w:rsidP="004769A1">
      <w:pPr>
        <w:jc w:val="both"/>
        <w:rPr>
          <w:rFonts w:eastAsia="Times New Roman" w:cstheme="minorHAnsi"/>
          <w:b/>
          <w:szCs w:val="24"/>
          <w:lang w:eastAsia="en-AU"/>
        </w:rPr>
      </w:pPr>
      <w:r w:rsidRPr="009D432D">
        <w:rPr>
          <w:rFonts w:eastAsia="Times New Roman" w:cstheme="minorHAnsi"/>
          <w:b/>
          <w:szCs w:val="24"/>
          <w:lang w:eastAsia="en-AU"/>
        </w:rPr>
        <w:br/>
        <w:t>Outcomes</w:t>
      </w:r>
      <w:r w:rsidRPr="009D432D">
        <w:rPr>
          <w:rFonts w:eastAsia="Times New Roman" w:cstheme="minorHAnsi"/>
          <w:b/>
          <w:szCs w:val="24"/>
          <w:lang w:eastAsia="en-AU"/>
        </w:rPr>
        <w:br/>
      </w:r>
      <w:r w:rsidRPr="009D432D">
        <w:rPr>
          <w:rFonts w:cstheme="minorHAnsi"/>
          <w:szCs w:val="24"/>
        </w:rPr>
        <w:t>Upon successful completion of this subject, students should be able to:</w:t>
      </w:r>
    </w:p>
    <w:p w:rsidR="004769A1" w:rsidRPr="009D432D" w:rsidRDefault="004769A1" w:rsidP="00ED4C95">
      <w:pPr>
        <w:pStyle w:val="ListParagraph"/>
        <w:numPr>
          <w:ilvl w:val="0"/>
          <w:numId w:val="9"/>
        </w:numPr>
        <w:spacing w:after="120" w:line="276" w:lineRule="auto"/>
        <w:jc w:val="both"/>
        <w:rPr>
          <w:rFonts w:cstheme="minorHAnsi"/>
        </w:rPr>
      </w:pPr>
      <w:r w:rsidRPr="009D432D">
        <w:rPr>
          <w:rFonts w:cstheme="minorHAnsi"/>
        </w:rPr>
        <w:t>Select appropriate project planning tools (critical path analysis, Gantt charts and project loading diagram).</w:t>
      </w:r>
    </w:p>
    <w:p w:rsidR="004769A1" w:rsidRPr="009D432D" w:rsidRDefault="004769A1" w:rsidP="00ED4C95">
      <w:pPr>
        <w:pStyle w:val="ListParagraph"/>
        <w:numPr>
          <w:ilvl w:val="0"/>
          <w:numId w:val="9"/>
        </w:numPr>
        <w:spacing w:after="120" w:line="276" w:lineRule="auto"/>
        <w:jc w:val="both"/>
        <w:rPr>
          <w:rFonts w:cstheme="minorHAnsi"/>
        </w:rPr>
      </w:pPr>
      <w:r w:rsidRPr="009D432D">
        <w:rPr>
          <w:rFonts w:cstheme="minorHAnsi"/>
        </w:rPr>
        <w:t>Evaluate the health and safety implications of project implementation and develop health and safety risk mitigation strategies.</w:t>
      </w:r>
    </w:p>
    <w:p w:rsidR="004769A1" w:rsidRPr="009D432D" w:rsidRDefault="004769A1" w:rsidP="00ED4C95">
      <w:pPr>
        <w:pStyle w:val="ListParagraph"/>
        <w:numPr>
          <w:ilvl w:val="0"/>
          <w:numId w:val="9"/>
        </w:numPr>
        <w:spacing w:after="120" w:line="276" w:lineRule="auto"/>
        <w:jc w:val="both"/>
        <w:rPr>
          <w:rFonts w:cstheme="minorHAnsi"/>
        </w:rPr>
      </w:pPr>
      <w:r w:rsidRPr="009D432D">
        <w:rPr>
          <w:rFonts w:cstheme="minorHAnsi"/>
        </w:rPr>
        <w:t>Use modern engineering design methods for innovative, professional and effective outcomes.</w:t>
      </w:r>
    </w:p>
    <w:p w:rsidR="004769A1" w:rsidRPr="009D432D" w:rsidRDefault="004769A1" w:rsidP="00ED4C95">
      <w:pPr>
        <w:pStyle w:val="ListParagraph"/>
        <w:numPr>
          <w:ilvl w:val="0"/>
          <w:numId w:val="9"/>
        </w:numPr>
        <w:spacing w:after="120" w:line="276" w:lineRule="auto"/>
        <w:jc w:val="both"/>
        <w:rPr>
          <w:rFonts w:cstheme="minorHAnsi"/>
        </w:rPr>
      </w:pPr>
      <w:r w:rsidRPr="009D432D">
        <w:rPr>
          <w:rFonts w:cstheme="minorHAnsi"/>
        </w:rPr>
        <w:t>Critically examine and competently use equipment and systems for experimental data acquisition and analysis.</w:t>
      </w:r>
    </w:p>
    <w:p w:rsidR="004769A1" w:rsidRPr="009D432D" w:rsidRDefault="004769A1" w:rsidP="004769A1">
      <w:pPr>
        <w:spacing w:after="120" w:line="276" w:lineRule="auto"/>
        <w:rPr>
          <w:rFonts w:cstheme="minorHAnsi"/>
        </w:rPr>
      </w:pPr>
      <w:r w:rsidRPr="009D432D">
        <w:rPr>
          <w:rFonts w:eastAsia="Times New Roman" w:cstheme="minorHAnsi"/>
          <w:b/>
          <w:szCs w:val="24"/>
          <w:lang w:eastAsia="en-AU"/>
        </w:rPr>
        <w:br/>
        <w:t>Assessment</w:t>
      </w:r>
    </w:p>
    <w:p w:rsidR="004769A1" w:rsidRPr="009D432D" w:rsidRDefault="004769A1" w:rsidP="00ED4C95">
      <w:pPr>
        <w:numPr>
          <w:ilvl w:val="0"/>
          <w:numId w:val="1"/>
        </w:numPr>
        <w:spacing w:before="120" w:after="120" w:line="240" w:lineRule="auto"/>
        <w:rPr>
          <w:rFonts w:eastAsia="Times New Roman" w:cstheme="minorHAnsi"/>
          <w:szCs w:val="24"/>
          <w:lang w:eastAsia="en-AU"/>
        </w:rPr>
      </w:pPr>
      <w:r w:rsidRPr="009D432D">
        <w:rPr>
          <w:rFonts w:eastAsia="Times New Roman" w:cstheme="minorHAnsi"/>
          <w:szCs w:val="24"/>
          <w:lang w:eastAsia="en-AU"/>
        </w:rPr>
        <w:t>Continuous assessment – 75%</w:t>
      </w:r>
    </w:p>
    <w:p w:rsidR="004769A1" w:rsidRPr="009D432D" w:rsidRDefault="004769A1" w:rsidP="00ED4C95">
      <w:pPr>
        <w:numPr>
          <w:ilvl w:val="0"/>
          <w:numId w:val="1"/>
        </w:numPr>
        <w:spacing w:before="120" w:after="120" w:line="240" w:lineRule="auto"/>
        <w:rPr>
          <w:rFonts w:eastAsia="Times New Roman" w:cstheme="minorHAnsi"/>
          <w:szCs w:val="24"/>
          <w:lang w:eastAsia="en-AU"/>
        </w:rPr>
      </w:pPr>
      <w:r w:rsidRPr="009D432D">
        <w:rPr>
          <w:rFonts w:eastAsia="Times New Roman" w:cstheme="minorHAnsi"/>
          <w:szCs w:val="24"/>
          <w:lang w:eastAsia="en-AU"/>
        </w:rPr>
        <w:t>Final exam – 25% (Hurdle)</w:t>
      </w:r>
      <w:r w:rsidRPr="009D432D">
        <w:rPr>
          <w:rFonts w:eastAsia="Times New Roman" w:cstheme="minorHAnsi"/>
          <w:szCs w:val="24"/>
          <w:lang w:eastAsia="en-AU"/>
        </w:rPr>
        <w:br/>
      </w:r>
    </w:p>
    <w:p w:rsidR="004769A1" w:rsidRPr="003B7351" w:rsidRDefault="004769A1" w:rsidP="004769A1">
      <w:pPr>
        <w:rPr>
          <w:rFonts w:eastAsia="Times New Roman" w:cstheme="minorHAnsi"/>
          <w:b/>
          <w:szCs w:val="24"/>
          <w:lang w:eastAsia="en-AU"/>
        </w:rPr>
      </w:pPr>
      <w:r w:rsidRPr="009D432D">
        <w:rPr>
          <w:rFonts w:eastAsia="Times New Roman" w:cstheme="minorHAnsi"/>
          <w:b/>
          <w:szCs w:val="24"/>
          <w:lang w:eastAsia="en-AU"/>
        </w:rPr>
        <w:t>Workload requirements</w:t>
      </w:r>
      <w:r w:rsidRPr="009D432D">
        <w:rPr>
          <w:rFonts w:eastAsia="Times New Roman" w:cstheme="minorHAnsi"/>
          <w:b/>
          <w:szCs w:val="24"/>
          <w:lang w:eastAsia="en-AU"/>
        </w:rPr>
        <w:br/>
      </w:r>
      <w:r w:rsidRPr="009D432D">
        <w:rPr>
          <w:rFonts w:cstheme="minorHAnsi"/>
          <w:szCs w:val="24"/>
        </w:rPr>
        <w:t>A combination of lectures and tutorials (3 hours per week), and self-directed study (3 hours per week).</w:t>
      </w:r>
      <w:r w:rsidR="003B7351">
        <w:rPr>
          <w:rFonts w:eastAsia="Times New Roman" w:cstheme="minorHAnsi"/>
          <w:b/>
          <w:szCs w:val="24"/>
          <w:lang w:eastAsia="en-AU"/>
        </w:rPr>
        <w:br/>
      </w:r>
      <w:r w:rsidRPr="009D432D">
        <w:rPr>
          <w:rFonts w:cstheme="minorHAnsi"/>
          <w:szCs w:val="24"/>
        </w:rPr>
        <w:br/>
      </w:r>
      <w:r w:rsidRPr="009D432D">
        <w:rPr>
          <w:rFonts w:cstheme="minorHAnsi"/>
          <w:b/>
          <w:szCs w:val="24"/>
        </w:rPr>
        <w:t>Prescribed and recommended readings</w:t>
      </w:r>
      <w:r w:rsidRPr="009D432D">
        <w:rPr>
          <w:rFonts w:cstheme="minorHAnsi"/>
          <w:b/>
          <w:szCs w:val="24"/>
        </w:rPr>
        <w:br/>
      </w:r>
      <w:proofErr w:type="gramStart"/>
      <w:r w:rsidRPr="009D432D">
        <w:rPr>
          <w:rFonts w:cstheme="minorHAnsi"/>
          <w:b/>
          <w:szCs w:val="24"/>
        </w:rPr>
        <w:t>Prescribed</w:t>
      </w:r>
      <w:proofErr w:type="gramEnd"/>
      <w:r w:rsidRPr="009D432D">
        <w:rPr>
          <w:rFonts w:cstheme="minorHAnsi"/>
          <w:b/>
          <w:szCs w:val="24"/>
        </w:rPr>
        <w:t xml:space="preserve"> reading:</w:t>
      </w:r>
      <w:r w:rsidRPr="009D432D">
        <w:rPr>
          <w:rFonts w:cstheme="minorHAnsi"/>
          <w:szCs w:val="24"/>
        </w:rPr>
        <w:t xml:space="preserve"> </w:t>
      </w:r>
    </w:p>
    <w:p w:rsidR="004769A1" w:rsidRPr="009D432D" w:rsidRDefault="004769A1" w:rsidP="004769A1">
      <w:pPr>
        <w:jc w:val="both"/>
        <w:rPr>
          <w:rFonts w:cstheme="minorHAnsi"/>
        </w:rPr>
      </w:pPr>
      <w:proofErr w:type="spellStart"/>
      <w:r w:rsidRPr="009D432D">
        <w:rPr>
          <w:rFonts w:cstheme="minorHAnsi"/>
        </w:rPr>
        <w:t>Gibbings</w:t>
      </w:r>
      <w:proofErr w:type="spellEnd"/>
      <w:r w:rsidRPr="009D432D">
        <w:rPr>
          <w:rFonts w:cstheme="minorHAnsi"/>
        </w:rPr>
        <w:t xml:space="preserve">, J.C., Baker, A.G., Dixon, S.L., Drabble, F., </w:t>
      </w:r>
      <w:proofErr w:type="spellStart"/>
      <w:r w:rsidRPr="009D432D">
        <w:rPr>
          <w:rFonts w:cstheme="minorHAnsi"/>
        </w:rPr>
        <w:t>Lewkowicz</w:t>
      </w:r>
      <w:proofErr w:type="spellEnd"/>
      <w:r w:rsidRPr="009D432D">
        <w:rPr>
          <w:rFonts w:cstheme="minorHAnsi"/>
        </w:rPr>
        <w:t xml:space="preserve">, A.K., </w:t>
      </w:r>
      <w:proofErr w:type="spellStart"/>
      <w:r w:rsidRPr="009D432D">
        <w:rPr>
          <w:rFonts w:cstheme="minorHAnsi"/>
        </w:rPr>
        <w:t>Moffat</w:t>
      </w:r>
      <w:proofErr w:type="spellEnd"/>
      <w:r w:rsidRPr="009D432D">
        <w:rPr>
          <w:rFonts w:cstheme="minorHAnsi"/>
        </w:rPr>
        <w:t xml:space="preserve"> D.G. and Shaw, R. (2009) </w:t>
      </w:r>
      <w:proofErr w:type="gramStart"/>
      <w:r w:rsidRPr="009D432D">
        <w:rPr>
          <w:rFonts w:cstheme="minorHAnsi"/>
          <w:i/>
        </w:rPr>
        <w:t>The</w:t>
      </w:r>
      <w:proofErr w:type="gramEnd"/>
      <w:r w:rsidRPr="009D432D">
        <w:rPr>
          <w:rFonts w:cstheme="minorHAnsi"/>
          <w:i/>
        </w:rPr>
        <w:t xml:space="preserve"> Systematic Experiment: A Guide for Engineers and Industrial Scientists </w:t>
      </w:r>
      <w:r w:rsidRPr="009D432D">
        <w:rPr>
          <w:rFonts w:cstheme="minorHAnsi"/>
        </w:rPr>
        <w:t>Cambridge University Press, Cambridge, U.K</w:t>
      </w:r>
    </w:p>
    <w:p w:rsidR="004769A1" w:rsidRPr="009D432D" w:rsidRDefault="004769A1" w:rsidP="004769A1">
      <w:pPr>
        <w:pStyle w:val="Normalbold"/>
        <w:jc w:val="both"/>
        <w:rPr>
          <w:rFonts w:asciiTheme="minorHAnsi" w:hAnsiTheme="minorHAnsi" w:cstheme="minorHAnsi"/>
          <w:sz w:val="22"/>
          <w:szCs w:val="24"/>
        </w:rPr>
      </w:pPr>
      <w:r w:rsidRPr="009D432D">
        <w:rPr>
          <w:rFonts w:asciiTheme="minorHAnsi" w:hAnsiTheme="minorHAnsi" w:cstheme="minorHAnsi"/>
          <w:sz w:val="22"/>
          <w:szCs w:val="24"/>
        </w:rPr>
        <w:t>Recommended reading:</w:t>
      </w:r>
    </w:p>
    <w:p w:rsidR="004769A1" w:rsidRPr="009D432D" w:rsidRDefault="004769A1" w:rsidP="004769A1">
      <w:pPr>
        <w:jc w:val="both"/>
        <w:rPr>
          <w:rFonts w:cstheme="minorHAnsi"/>
          <w:lang w:val="en"/>
        </w:rPr>
      </w:pPr>
      <w:proofErr w:type="spellStart"/>
      <w:r w:rsidRPr="009D432D">
        <w:rPr>
          <w:rFonts w:cstheme="minorHAnsi"/>
        </w:rPr>
        <w:t>Snooks</w:t>
      </w:r>
      <w:proofErr w:type="spellEnd"/>
      <w:r w:rsidRPr="009D432D">
        <w:rPr>
          <w:rFonts w:cstheme="minorHAnsi"/>
        </w:rPr>
        <w:t xml:space="preserve"> and Co. (2002) </w:t>
      </w:r>
      <w:r w:rsidRPr="009D432D">
        <w:rPr>
          <w:rFonts w:cstheme="minorHAnsi"/>
          <w:i/>
        </w:rPr>
        <w:t>Style Manual: For Authors, Editors and Printers, 6</w:t>
      </w:r>
      <w:r w:rsidRPr="009D432D">
        <w:rPr>
          <w:rFonts w:cstheme="minorHAnsi"/>
          <w:i/>
          <w:vertAlign w:val="superscript"/>
        </w:rPr>
        <w:t>th</w:t>
      </w:r>
      <w:r w:rsidRPr="009D432D">
        <w:rPr>
          <w:rFonts w:cstheme="minorHAnsi"/>
          <w:i/>
        </w:rPr>
        <w:t xml:space="preserve"> </w:t>
      </w:r>
      <w:proofErr w:type="spellStart"/>
      <w:r w:rsidRPr="009D432D">
        <w:rPr>
          <w:rFonts w:cstheme="minorHAnsi"/>
          <w:i/>
        </w:rPr>
        <w:t>edn</w:t>
      </w:r>
      <w:proofErr w:type="spellEnd"/>
      <w:r w:rsidRPr="009D432D">
        <w:rPr>
          <w:rFonts w:cstheme="minorHAnsi"/>
        </w:rPr>
        <w:t xml:space="preserve"> John Wiley and Sons, Australia </w:t>
      </w:r>
      <w:r w:rsidRPr="009D432D">
        <w:rPr>
          <w:rFonts w:cstheme="minorHAnsi"/>
          <w:lang w:val="en"/>
        </w:rPr>
        <w:t>ISBN 0 7016 3648 3</w:t>
      </w:r>
    </w:p>
    <w:p w:rsidR="004769A1" w:rsidRPr="009D432D" w:rsidRDefault="004769A1" w:rsidP="004769A1">
      <w:pPr>
        <w:jc w:val="both"/>
        <w:rPr>
          <w:rFonts w:cstheme="minorHAnsi"/>
          <w:bCs/>
          <w:color w:val="000000"/>
        </w:rPr>
      </w:pPr>
      <w:proofErr w:type="spellStart"/>
      <w:r w:rsidRPr="009D432D">
        <w:rPr>
          <w:rFonts w:cstheme="minorHAnsi"/>
          <w:color w:val="000000"/>
        </w:rPr>
        <w:t>Leedy</w:t>
      </w:r>
      <w:proofErr w:type="spellEnd"/>
      <w:r w:rsidRPr="009D432D">
        <w:rPr>
          <w:rFonts w:cstheme="minorHAnsi"/>
          <w:color w:val="000000"/>
        </w:rPr>
        <w:t xml:space="preserve">, P. and </w:t>
      </w:r>
      <w:proofErr w:type="spellStart"/>
      <w:r w:rsidRPr="009D432D">
        <w:rPr>
          <w:rFonts w:cstheme="minorHAnsi"/>
          <w:color w:val="000000"/>
        </w:rPr>
        <w:t>Ormrod</w:t>
      </w:r>
      <w:proofErr w:type="spellEnd"/>
      <w:r w:rsidRPr="009D432D">
        <w:rPr>
          <w:rFonts w:cstheme="minorHAnsi"/>
          <w:color w:val="000000"/>
        </w:rPr>
        <w:t xml:space="preserve">, J.E. (2009) </w:t>
      </w:r>
      <w:r w:rsidRPr="009D432D">
        <w:rPr>
          <w:rFonts w:cstheme="minorHAnsi"/>
          <w:i/>
          <w:color w:val="000000"/>
        </w:rPr>
        <w:t>Practical Research: Planning and Design</w:t>
      </w:r>
      <w:r w:rsidRPr="009D432D">
        <w:rPr>
          <w:rFonts w:cstheme="minorHAnsi"/>
          <w:color w:val="000000"/>
        </w:rPr>
        <w:t xml:space="preserve"> </w:t>
      </w:r>
      <w:r w:rsidRPr="009D432D">
        <w:rPr>
          <w:rFonts w:cstheme="minorHAnsi"/>
          <w:i/>
          <w:color w:val="000000"/>
        </w:rPr>
        <w:t>9</w:t>
      </w:r>
      <w:r w:rsidRPr="009D432D">
        <w:rPr>
          <w:rFonts w:cstheme="minorHAnsi"/>
          <w:i/>
          <w:color w:val="000000"/>
          <w:vertAlign w:val="superscript"/>
        </w:rPr>
        <w:t>th</w:t>
      </w:r>
      <w:r w:rsidRPr="009D432D">
        <w:rPr>
          <w:rFonts w:cstheme="minorHAnsi"/>
          <w:i/>
          <w:color w:val="000000"/>
        </w:rPr>
        <w:t xml:space="preserve"> </w:t>
      </w:r>
      <w:proofErr w:type="spellStart"/>
      <w:r w:rsidRPr="009D432D">
        <w:rPr>
          <w:rFonts w:cstheme="minorHAnsi"/>
          <w:i/>
          <w:color w:val="000000"/>
        </w:rPr>
        <w:t>edn</w:t>
      </w:r>
      <w:proofErr w:type="spellEnd"/>
      <w:r w:rsidRPr="009D432D">
        <w:rPr>
          <w:rFonts w:cstheme="minorHAnsi"/>
          <w:color w:val="000000"/>
        </w:rPr>
        <w:t xml:space="preserve"> </w:t>
      </w:r>
      <w:proofErr w:type="spellStart"/>
      <w:r w:rsidRPr="009D432D">
        <w:rPr>
          <w:rFonts w:cstheme="minorHAnsi"/>
          <w:color w:val="000000"/>
        </w:rPr>
        <w:t>Allyn</w:t>
      </w:r>
      <w:proofErr w:type="spellEnd"/>
      <w:r w:rsidRPr="009D432D">
        <w:rPr>
          <w:rFonts w:cstheme="minorHAnsi"/>
          <w:color w:val="000000"/>
        </w:rPr>
        <w:t xml:space="preserve"> &amp; Bacon</w:t>
      </w:r>
      <w:r w:rsidRPr="009D432D">
        <w:rPr>
          <w:rFonts w:cstheme="minorHAnsi"/>
          <w:bCs/>
          <w:color w:val="000000"/>
        </w:rPr>
        <w:t xml:space="preserve"> – Pearson Prentice Hall US.</w:t>
      </w:r>
    </w:p>
    <w:p w:rsidR="004769A1" w:rsidRPr="009D432D" w:rsidRDefault="004769A1" w:rsidP="004769A1">
      <w:pPr>
        <w:jc w:val="both"/>
        <w:rPr>
          <w:rFonts w:cstheme="minorHAnsi"/>
        </w:rPr>
      </w:pPr>
      <w:r w:rsidRPr="009D432D">
        <w:rPr>
          <w:rFonts w:cstheme="minorHAnsi"/>
        </w:rPr>
        <w:t>Current journal articles and useful websites will be made available within the booklist of each subject and revised at the commencement of each cohort of students.</w:t>
      </w:r>
    </w:p>
    <w:p w:rsidR="004769A1" w:rsidRPr="009D432D" w:rsidRDefault="004769A1" w:rsidP="004769A1">
      <w:pPr>
        <w:rPr>
          <w:rFonts w:cstheme="minorHAnsi"/>
        </w:rPr>
      </w:pPr>
      <w:r w:rsidRPr="009D432D">
        <w:rPr>
          <w:rFonts w:cstheme="minorHAnsi"/>
        </w:rPr>
        <w:br w:type="page"/>
      </w:r>
    </w:p>
    <w:p w:rsidR="004769A1" w:rsidRPr="009D432D" w:rsidRDefault="003B7351" w:rsidP="004769A1">
      <w:pPr>
        <w:rPr>
          <w:rFonts w:cstheme="minorHAnsi"/>
          <w:b/>
          <w:szCs w:val="24"/>
        </w:rPr>
      </w:pPr>
      <w:bookmarkStart w:id="6" w:name="HEETMNMT502"/>
      <w:r>
        <w:rPr>
          <w:rFonts w:cstheme="minorHAnsi"/>
          <w:b/>
          <w:szCs w:val="24"/>
        </w:rPr>
        <w:lastRenderedPageBreak/>
        <w:br/>
      </w:r>
      <w:r w:rsidR="004769A1" w:rsidRPr="009D432D">
        <w:rPr>
          <w:rFonts w:cstheme="minorHAnsi"/>
          <w:b/>
          <w:szCs w:val="24"/>
        </w:rPr>
        <w:t xml:space="preserve">HEETMN/MT502 – Fluid Mechanics </w:t>
      </w:r>
      <w:bookmarkEnd w:id="6"/>
      <w:r w:rsidR="004769A1" w:rsidRPr="009D432D">
        <w:rPr>
          <w:rFonts w:cstheme="minorHAnsi"/>
          <w:b/>
          <w:szCs w:val="24"/>
        </w:rPr>
        <w:br/>
        <w:t>11 credit points</w:t>
      </w:r>
    </w:p>
    <w:p w:rsidR="004769A1" w:rsidRPr="009D432D" w:rsidRDefault="004769A1" w:rsidP="004769A1">
      <w:pPr>
        <w:rPr>
          <w:rFonts w:cstheme="minorHAnsi"/>
          <w:szCs w:val="24"/>
        </w:rPr>
      </w:pPr>
      <w:r w:rsidRPr="009D432D">
        <w:rPr>
          <w:rFonts w:cstheme="minorHAnsi"/>
          <w:b/>
          <w:szCs w:val="24"/>
        </w:rPr>
        <w:t>Offering(s</w:t>
      </w:r>
      <w:proofErr w:type="gramStart"/>
      <w:r w:rsidRPr="009D432D">
        <w:rPr>
          <w:rFonts w:cstheme="minorHAnsi"/>
          <w:b/>
          <w:szCs w:val="24"/>
        </w:rPr>
        <w:t>)</w:t>
      </w:r>
      <w:proofErr w:type="gramEnd"/>
      <w:r w:rsidRPr="009D432D">
        <w:rPr>
          <w:rFonts w:cstheme="minorHAnsi"/>
          <w:b/>
          <w:szCs w:val="24"/>
        </w:rPr>
        <w:br/>
      </w:r>
      <w:r w:rsidRPr="009D432D">
        <w:rPr>
          <w:rFonts w:cstheme="minorHAnsi"/>
          <w:szCs w:val="24"/>
        </w:rPr>
        <w:t>Semester 1 &amp; Semester 2 (On-campus)</w:t>
      </w:r>
    </w:p>
    <w:p w:rsidR="004769A1" w:rsidRPr="009D432D" w:rsidRDefault="004769A1" w:rsidP="004769A1">
      <w:pPr>
        <w:rPr>
          <w:rFonts w:cstheme="minorHAnsi"/>
          <w:szCs w:val="24"/>
        </w:rPr>
      </w:pPr>
      <w:r w:rsidRPr="009D432D">
        <w:rPr>
          <w:rFonts w:cstheme="minorHAnsi"/>
          <w:b/>
          <w:szCs w:val="24"/>
        </w:rPr>
        <w:t>Prerequisites</w:t>
      </w:r>
      <w:r w:rsidRPr="009D432D">
        <w:rPr>
          <w:rFonts w:cstheme="minorHAnsi"/>
          <w:szCs w:val="24"/>
        </w:rPr>
        <w:br/>
        <w:t>HEETCM100</w:t>
      </w:r>
      <w:r w:rsidRPr="009D432D">
        <w:rPr>
          <w:rFonts w:cstheme="minorHAnsi"/>
          <w:szCs w:val="24"/>
        </w:rPr>
        <w:br/>
        <w:t>HEETCM202A</w:t>
      </w:r>
      <w:r w:rsidRPr="009D432D">
        <w:rPr>
          <w:rFonts w:cstheme="minorHAnsi"/>
          <w:szCs w:val="24"/>
        </w:rPr>
        <w:br/>
        <w:t>HEETCM204A</w:t>
      </w:r>
    </w:p>
    <w:p w:rsidR="004769A1" w:rsidRPr="009D432D" w:rsidRDefault="004769A1" w:rsidP="004769A1">
      <w:pPr>
        <w:spacing w:before="38" w:after="38" w:line="240" w:lineRule="auto"/>
        <w:rPr>
          <w:rFonts w:eastAsia="Times New Roman" w:cstheme="minorHAnsi"/>
          <w:b/>
          <w:bCs/>
          <w:szCs w:val="24"/>
          <w:lang w:eastAsia="en-AU"/>
        </w:rPr>
      </w:pPr>
      <w:r w:rsidRPr="009D432D">
        <w:rPr>
          <w:rFonts w:eastAsia="Times New Roman" w:cstheme="minorHAnsi"/>
          <w:b/>
          <w:bCs/>
          <w:szCs w:val="24"/>
          <w:lang w:eastAsia="en-AU"/>
        </w:rPr>
        <w:t>Subject Lecturer</w:t>
      </w:r>
    </w:p>
    <w:p w:rsidR="004769A1" w:rsidRPr="009D432D" w:rsidRDefault="004769A1" w:rsidP="004769A1">
      <w:pPr>
        <w:spacing w:before="38" w:after="100" w:afterAutospacing="1" w:line="240" w:lineRule="auto"/>
        <w:rPr>
          <w:rFonts w:eastAsia="Times New Roman" w:cstheme="minorHAnsi"/>
          <w:szCs w:val="24"/>
          <w:lang w:eastAsia="en-AU"/>
        </w:rPr>
      </w:pPr>
      <w:r w:rsidRPr="009D432D">
        <w:rPr>
          <w:rFonts w:eastAsia="Times New Roman" w:cstheme="minorHAnsi"/>
          <w:szCs w:val="24"/>
          <w:lang w:eastAsia="en-AU"/>
        </w:rPr>
        <w:t>Akbar Hessami</w:t>
      </w:r>
    </w:p>
    <w:p w:rsidR="004769A1" w:rsidRPr="009D432D" w:rsidRDefault="004769A1" w:rsidP="004769A1">
      <w:pPr>
        <w:jc w:val="both"/>
        <w:rPr>
          <w:rFonts w:cstheme="minorHAnsi"/>
        </w:rPr>
      </w:pPr>
      <w:r w:rsidRPr="009D432D">
        <w:rPr>
          <w:rFonts w:eastAsia="Times New Roman" w:cstheme="minorHAnsi"/>
          <w:b/>
          <w:szCs w:val="24"/>
          <w:lang w:eastAsia="en-AU"/>
        </w:rPr>
        <w:t>Synopsis</w:t>
      </w:r>
      <w:r w:rsidRPr="009D432D">
        <w:rPr>
          <w:rFonts w:eastAsia="Times New Roman" w:cstheme="minorHAnsi"/>
          <w:szCs w:val="24"/>
          <w:lang w:eastAsia="en-AU"/>
        </w:rPr>
        <w:br/>
      </w:r>
      <w:r w:rsidRPr="009D432D">
        <w:rPr>
          <w:rFonts w:cstheme="minorHAnsi"/>
        </w:rPr>
        <w:t xml:space="preserve">Fluid mechanics is a key engineering science in the disciplines of mechanical engineering, mechatronics, chemical engineering, process engineering, aeronautics, astronautics, marine engineering and a number of other engineering disciplines. It is used in such diverse areas as aerospace and automobile aerodynamics, ship performance and stability, pressures and forces on structures, fluidics, pneumatic, hydraulic systems, pipelines, pumps and pumping systems. </w:t>
      </w:r>
    </w:p>
    <w:p w:rsidR="004769A1" w:rsidRPr="009D432D" w:rsidRDefault="004769A1" w:rsidP="004769A1">
      <w:pPr>
        <w:jc w:val="both"/>
        <w:rPr>
          <w:rFonts w:cstheme="minorHAnsi"/>
        </w:rPr>
      </w:pPr>
      <w:r w:rsidRPr="009D432D">
        <w:rPr>
          <w:rFonts w:cstheme="minorHAnsi"/>
        </w:rPr>
        <w:t xml:space="preserve">The study of fluids and the forces on them, fluid mechanics can be divided into fluid statics (the study of fluids at rest), and fluid dynamics (the study of fluids in motion). Fluids comprise liquids, gases and plasmas. However plasma flow dynamics is a </w:t>
      </w:r>
      <w:proofErr w:type="gramStart"/>
      <w:r w:rsidRPr="009D432D">
        <w:rPr>
          <w:rFonts w:cstheme="minorHAnsi"/>
        </w:rPr>
        <w:t>very</w:t>
      </w:r>
      <w:proofErr w:type="gramEnd"/>
      <w:r w:rsidRPr="009D432D">
        <w:rPr>
          <w:rFonts w:cstheme="minorHAnsi"/>
        </w:rPr>
        <w:t xml:space="preserve"> specialised field and so is not included here. </w:t>
      </w:r>
    </w:p>
    <w:p w:rsidR="004769A1" w:rsidRPr="009D432D" w:rsidRDefault="004769A1" w:rsidP="004769A1">
      <w:pPr>
        <w:jc w:val="both"/>
        <w:rPr>
          <w:rFonts w:cstheme="minorHAnsi"/>
        </w:rPr>
      </w:pPr>
      <w:r w:rsidRPr="009D432D">
        <w:rPr>
          <w:rFonts w:cstheme="minorHAnsi"/>
        </w:rPr>
        <w:t xml:space="preserve">Fluid mechanics, especially fluid dynamics, is a very active field of research with many unsolved or partly solved problems. As such, the solution </w:t>
      </w:r>
      <w:proofErr w:type="gramStart"/>
      <w:r w:rsidRPr="009D432D">
        <w:rPr>
          <w:rFonts w:cstheme="minorHAnsi"/>
        </w:rPr>
        <w:t>to</w:t>
      </w:r>
      <w:proofErr w:type="gramEnd"/>
      <w:r w:rsidRPr="009D432D">
        <w:rPr>
          <w:rFonts w:cstheme="minorHAnsi"/>
        </w:rPr>
        <w:t xml:space="preserve"> many fluid problems is through experimentally derived empirical equations. </w:t>
      </w:r>
    </w:p>
    <w:p w:rsidR="004769A1" w:rsidRPr="009D432D" w:rsidRDefault="004769A1" w:rsidP="004769A1">
      <w:pPr>
        <w:rPr>
          <w:rFonts w:cstheme="minorHAnsi"/>
        </w:rPr>
      </w:pPr>
      <w:r w:rsidRPr="009D432D">
        <w:rPr>
          <w:rFonts w:cstheme="minorHAnsi"/>
        </w:rPr>
        <w:t>The subject content will focus on, but not be restricted to:</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Properties of fluids</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Introduction to common components such as tanks, pipes and fittings, channels, valves, pumps and turbines, pressure, flow and temperature instrumentation, and actuators.</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Fluid Statics</w:t>
      </w:r>
    </w:p>
    <w:p w:rsidR="004769A1" w:rsidRPr="009D432D" w:rsidRDefault="004769A1" w:rsidP="004769A1">
      <w:pPr>
        <w:pStyle w:val="Bullet2"/>
        <w:rPr>
          <w:rFonts w:asciiTheme="minorHAnsi" w:hAnsiTheme="minorHAnsi" w:cstheme="minorHAnsi"/>
          <w:sz w:val="22"/>
          <w:szCs w:val="22"/>
        </w:rPr>
      </w:pPr>
      <w:r w:rsidRPr="009D432D">
        <w:rPr>
          <w:rFonts w:asciiTheme="minorHAnsi" w:hAnsiTheme="minorHAnsi" w:cstheme="minorHAnsi"/>
          <w:sz w:val="22"/>
          <w:szCs w:val="22"/>
        </w:rPr>
        <w:t>Variation of pressure with depth in a static liquid</w:t>
      </w:r>
    </w:p>
    <w:p w:rsidR="004769A1" w:rsidRPr="009D432D" w:rsidRDefault="004769A1" w:rsidP="004769A1">
      <w:pPr>
        <w:pStyle w:val="Bullet2"/>
        <w:rPr>
          <w:rFonts w:asciiTheme="minorHAnsi" w:hAnsiTheme="minorHAnsi" w:cstheme="minorHAnsi"/>
          <w:sz w:val="22"/>
          <w:szCs w:val="22"/>
        </w:rPr>
      </w:pPr>
      <w:r w:rsidRPr="009D432D">
        <w:rPr>
          <w:rFonts w:asciiTheme="minorHAnsi" w:hAnsiTheme="minorHAnsi" w:cstheme="minorHAnsi"/>
          <w:sz w:val="22"/>
          <w:szCs w:val="22"/>
        </w:rPr>
        <w:t>Pressure measurement</w:t>
      </w:r>
    </w:p>
    <w:p w:rsidR="004769A1" w:rsidRPr="009D432D" w:rsidRDefault="004769A1" w:rsidP="004769A1">
      <w:pPr>
        <w:pStyle w:val="Bullet2"/>
        <w:rPr>
          <w:rFonts w:asciiTheme="minorHAnsi" w:hAnsiTheme="minorHAnsi" w:cstheme="minorHAnsi"/>
          <w:sz w:val="22"/>
          <w:szCs w:val="22"/>
        </w:rPr>
      </w:pPr>
      <w:proofErr w:type="spellStart"/>
      <w:r w:rsidRPr="009D432D">
        <w:rPr>
          <w:rFonts w:asciiTheme="minorHAnsi" w:hAnsiTheme="minorHAnsi" w:cstheme="minorHAnsi"/>
          <w:sz w:val="22"/>
          <w:szCs w:val="22"/>
        </w:rPr>
        <w:t>Manometry</w:t>
      </w:r>
      <w:proofErr w:type="spellEnd"/>
      <w:r w:rsidRPr="009D432D">
        <w:rPr>
          <w:rFonts w:asciiTheme="minorHAnsi" w:hAnsiTheme="minorHAnsi" w:cstheme="minorHAnsi"/>
          <w:sz w:val="22"/>
          <w:szCs w:val="22"/>
        </w:rPr>
        <w:t xml:space="preserve"> </w:t>
      </w:r>
    </w:p>
    <w:p w:rsidR="004769A1" w:rsidRPr="009D432D" w:rsidRDefault="004769A1" w:rsidP="004769A1">
      <w:pPr>
        <w:pStyle w:val="Bullet2"/>
        <w:rPr>
          <w:rFonts w:asciiTheme="minorHAnsi" w:hAnsiTheme="minorHAnsi" w:cstheme="minorHAnsi"/>
          <w:sz w:val="22"/>
          <w:szCs w:val="22"/>
        </w:rPr>
      </w:pPr>
      <w:r w:rsidRPr="009D432D">
        <w:rPr>
          <w:rFonts w:asciiTheme="minorHAnsi" w:hAnsiTheme="minorHAnsi" w:cstheme="minorHAnsi"/>
          <w:sz w:val="22"/>
          <w:szCs w:val="22"/>
        </w:rPr>
        <w:t>Hydrostatic forces on plane and curved surfaces</w:t>
      </w:r>
    </w:p>
    <w:p w:rsidR="004769A1" w:rsidRPr="009D432D" w:rsidRDefault="004769A1" w:rsidP="004769A1">
      <w:pPr>
        <w:pStyle w:val="Bullet2"/>
        <w:rPr>
          <w:rFonts w:asciiTheme="minorHAnsi" w:hAnsiTheme="minorHAnsi" w:cstheme="minorHAnsi"/>
          <w:sz w:val="22"/>
          <w:szCs w:val="22"/>
        </w:rPr>
      </w:pPr>
      <w:r w:rsidRPr="009D432D">
        <w:rPr>
          <w:rFonts w:asciiTheme="minorHAnsi" w:hAnsiTheme="minorHAnsi" w:cstheme="minorHAnsi"/>
          <w:sz w:val="22"/>
          <w:szCs w:val="22"/>
        </w:rPr>
        <w:t>Buoyancy and Stability of submerged and floating bodies</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Fluid Flow including the equations of continuity and the Bernoulli equation.</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Fluid power</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Fluid Momentum Forces (the momentum equation).</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Physical similarity (physical modelling) and Dimensional Analysis: Reynolds and Froude numbers</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lastRenderedPageBreak/>
        <w:t>Lamina and Turbulent Flow through pipes &amp; fittings</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 xml:space="preserve">Pipe Networks </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 xml:space="preserve">Fluid Machinery including positive displacement pumps </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Centrifugal Pumps and Systems</w:t>
      </w:r>
    </w:p>
    <w:p w:rsidR="004769A1" w:rsidRPr="009D432D" w:rsidRDefault="004769A1" w:rsidP="004769A1">
      <w:pPr>
        <w:jc w:val="both"/>
        <w:rPr>
          <w:rFonts w:cstheme="minorHAnsi"/>
        </w:rPr>
      </w:pPr>
      <w:r w:rsidRPr="009D432D">
        <w:rPr>
          <w:rFonts w:cstheme="minorHAnsi"/>
        </w:rPr>
        <w:t>Note: Reference will also be made to computational fluid dynamics to which they will become exposed in Engineering CAD II.</w:t>
      </w:r>
    </w:p>
    <w:p w:rsidR="004769A1" w:rsidRPr="009D432D" w:rsidRDefault="004769A1" w:rsidP="004769A1">
      <w:pPr>
        <w:jc w:val="both"/>
        <w:rPr>
          <w:rFonts w:eastAsia="Times New Roman" w:cstheme="minorHAnsi"/>
          <w:b/>
          <w:szCs w:val="24"/>
          <w:lang w:eastAsia="en-AU"/>
        </w:rPr>
      </w:pPr>
      <w:r w:rsidRPr="009D432D">
        <w:rPr>
          <w:rFonts w:eastAsia="Times New Roman" w:cstheme="minorHAnsi"/>
          <w:b/>
          <w:szCs w:val="24"/>
          <w:lang w:eastAsia="en-AU"/>
        </w:rPr>
        <w:br/>
        <w:t>Outcomes</w:t>
      </w:r>
      <w:r w:rsidRPr="009D432D">
        <w:rPr>
          <w:rFonts w:eastAsia="Times New Roman" w:cstheme="minorHAnsi"/>
          <w:b/>
          <w:szCs w:val="24"/>
          <w:lang w:eastAsia="en-AU"/>
        </w:rPr>
        <w:br/>
      </w:r>
      <w:r w:rsidRPr="009D432D">
        <w:rPr>
          <w:rFonts w:cstheme="minorHAnsi"/>
          <w:szCs w:val="24"/>
        </w:rPr>
        <w:t>Upon successful completion of this subject, students should be able to:</w:t>
      </w:r>
    </w:p>
    <w:p w:rsidR="004769A1" w:rsidRPr="009D432D" w:rsidRDefault="004769A1" w:rsidP="00ED4C95">
      <w:pPr>
        <w:numPr>
          <w:ilvl w:val="0"/>
          <w:numId w:val="10"/>
        </w:numPr>
        <w:spacing w:before="120" w:after="120" w:line="240" w:lineRule="auto"/>
        <w:ind w:left="709" w:hanging="425"/>
        <w:rPr>
          <w:rFonts w:cstheme="minorHAnsi"/>
          <w:color w:val="000000"/>
        </w:rPr>
      </w:pPr>
      <w:r w:rsidRPr="009D432D">
        <w:rPr>
          <w:rFonts w:cstheme="minorHAnsi"/>
          <w:color w:val="000000"/>
        </w:rPr>
        <w:t>Demonstrate sound knowledge of essential fluid mechanics concepts.</w:t>
      </w:r>
    </w:p>
    <w:p w:rsidR="004769A1" w:rsidRPr="009D432D" w:rsidRDefault="004769A1" w:rsidP="00ED4C95">
      <w:pPr>
        <w:numPr>
          <w:ilvl w:val="0"/>
          <w:numId w:val="10"/>
        </w:numPr>
        <w:spacing w:before="120" w:after="120" w:line="240" w:lineRule="auto"/>
        <w:ind w:left="709" w:hanging="425"/>
        <w:jc w:val="both"/>
        <w:rPr>
          <w:rFonts w:cstheme="minorHAnsi"/>
          <w:color w:val="000000"/>
        </w:rPr>
      </w:pPr>
      <w:r w:rsidRPr="009D432D">
        <w:rPr>
          <w:rFonts w:cstheme="minorHAnsi"/>
          <w:color w:val="000000"/>
        </w:rPr>
        <w:t>Recognise results and calculations in fluid mechanics based on analysis that may contain errors; identify the source and nature of the problem and take corrective action.</w:t>
      </w:r>
    </w:p>
    <w:p w:rsidR="004769A1" w:rsidRPr="009D432D" w:rsidRDefault="004769A1" w:rsidP="00ED4C95">
      <w:pPr>
        <w:numPr>
          <w:ilvl w:val="0"/>
          <w:numId w:val="10"/>
        </w:numPr>
        <w:spacing w:before="120" w:after="120" w:line="240" w:lineRule="auto"/>
        <w:ind w:left="709" w:hanging="425"/>
        <w:rPr>
          <w:rFonts w:cstheme="minorHAnsi"/>
          <w:color w:val="000000"/>
        </w:rPr>
      </w:pPr>
      <w:r w:rsidRPr="009D432D">
        <w:rPr>
          <w:rFonts w:cstheme="minorHAnsi"/>
          <w:color w:val="000000"/>
        </w:rPr>
        <w:t>Examine laboratory and testing procedures relevant to fluid mechanics.</w:t>
      </w:r>
      <w:r w:rsidRPr="009D432D">
        <w:rPr>
          <w:rFonts w:eastAsia="Times New Roman" w:cstheme="minorHAnsi"/>
          <w:b/>
          <w:szCs w:val="24"/>
          <w:lang w:eastAsia="en-AU"/>
        </w:rPr>
        <w:br/>
      </w:r>
    </w:p>
    <w:p w:rsidR="004769A1" w:rsidRPr="009D432D" w:rsidRDefault="004769A1" w:rsidP="004769A1">
      <w:pPr>
        <w:spacing w:before="120" w:after="120" w:line="240" w:lineRule="auto"/>
        <w:rPr>
          <w:rFonts w:cstheme="minorHAnsi"/>
          <w:color w:val="000000"/>
        </w:rPr>
      </w:pPr>
      <w:r w:rsidRPr="009D432D">
        <w:rPr>
          <w:rFonts w:eastAsia="Times New Roman" w:cstheme="minorHAnsi"/>
          <w:b/>
          <w:szCs w:val="24"/>
          <w:lang w:eastAsia="en-AU"/>
        </w:rPr>
        <w:t>Assessment</w:t>
      </w:r>
    </w:p>
    <w:p w:rsidR="004769A1" w:rsidRPr="009D432D" w:rsidRDefault="004769A1" w:rsidP="00ED4C95">
      <w:pPr>
        <w:numPr>
          <w:ilvl w:val="0"/>
          <w:numId w:val="1"/>
        </w:numPr>
        <w:spacing w:before="120" w:after="120" w:line="240" w:lineRule="auto"/>
        <w:rPr>
          <w:rFonts w:eastAsia="Times New Roman" w:cstheme="minorHAnsi"/>
          <w:szCs w:val="24"/>
          <w:lang w:eastAsia="en-AU"/>
        </w:rPr>
      </w:pPr>
      <w:r w:rsidRPr="009D432D">
        <w:rPr>
          <w:rFonts w:eastAsia="Times New Roman" w:cstheme="minorHAnsi"/>
          <w:szCs w:val="24"/>
          <w:lang w:eastAsia="en-AU"/>
        </w:rPr>
        <w:t>Continuous assessment – 50%</w:t>
      </w:r>
    </w:p>
    <w:p w:rsidR="004769A1" w:rsidRPr="009D432D" w:rsidRDefault="004769A1" w:rsidP="00ED4C95">
      <w:pPr>
        <w:numPr>
          <w:ilvl w:val="0"/>
          <w:numId w:val="1"/>
        </w:numPr>
        <w:spacing w:before="120" w:after="120" w:line="240" w:lineRule="auto"/>
        <w:rPr>
          <w:rFonts w:eastAsia="Times New Roman" w:cstheme="minorHAnsi"/>
          <w:szCs w:val="24"/>
          <w:lang w:eastAsia="en-AU"/>
        </w:rPr>
      </w:pPr>
      <w:r w:rsidRPr="009D432D">
        <w:rPr>
          <w:rFonts w:eastAsia="Times New Roman" w:cstheme="minorHAnsi"/>
          <w:szCs w:val="24"/>
          <w:lang w:eastAsia="en-AU"/>
        </w:rPr>
        <w:t>Final exam – 50% (Hurdle)</w:t>
      </w:r>
      <w:r w:rsidRPr="009D432D">
        <w:rPr>
          <w:rFonts w:eastAsia="Times New Roman" w:cstheme="minorHAnsi"/>
          <w:szCs w:val="24"/>
          <w:lang w:eastAsia="en-AU"/>
        </w:rPr>
        <w:br/>
      </w:r>
    </w:p>
    <w:p w:rsidR="004769A1" w:rsidRPr="003B7351" w:rsidRDefault="004769A1" w:rsidP="004769A1">
      <w:pPr>
        <w:rPr>
          <w:rFonts w:eastAsia="Times New Roman" w:cstheme="minorHAnsi"/>
          <w:b/>
          <w:szCs w:val="24"/>
          <w:lang w:eastAsia="en-AU"/>
        </w:rPr>
      </w:pPr>
      <w:r w:rsidRPr="009D432D">
        <w:rPr>
          <w:rFonts w:eastAsia="Times New Roman" w:cstheme="minorHAnsi"/>
          <w:b/>
          <w:szCs w:val="24"/>
          <w:lang w:eastAsia="en-AU"/>
        </w:rPr>
        <w:t>Workload requirements</w:t>
      </w:r>
      <w:r w:rsidRPr="009D432D">
        <w:rPr>
          <w:rFonts w:eastAsia="Times New Roman" w:cstheme="minorHAnsi"/>
          <w:b/>
          <w:szCs w:val="24"/>
          <w:lang w:eastAsia="en-AU"/>
        </w:rPr>
        <w:br/>
      </w:r>
      <w:r w:rsidRPr="009D432D">
        <w:rPr>
          <w:rFonts w:cstheme="minorHAnsi"/>
          <w:szCs w:val="24"/>
        </w:rPr>
        <w:t>A combination of lectures and tutorials (4 hours per week), and self-directed study (3 hours per week).</w:t>
      </w:r>
      <w:r w:rsidR="003B7351">
        <w:rPr>
          <w:rFonts w:eastAsia="Times New Roman" w:cstheme="minorHAnsi"/>
          <w:b/>
          <w:szCs w:val="24"/>
          <w:lang w:eastAsia="en-AU"/>
        </w:rPr>
        <w:br/>
      </w:r>
      <w:r w:rsidRPr="009D432D">
        <w:rPr>
          <w:rFonts w:cstheme="minorHAnsi"/>
          <w:szCs w:val="24"/>
        </w:rPr>
        <w:br/>
      </w:r>
      <w:r w:rsidRPr="009D432D">
        <w:rPr>
          <w:rFonts w:cstheme="minorHAnsi"/>
          <w:b/>
          <w:szCs w:val="24"/>
        </w:rPr>
        <w:t>Prescribed and recommended readings</w:t>
      </w:r>
      <w:r w:rsidRPr="009D432D">
        <w:rPr>
          <w:rFonts w:cstheme="minorHAnsi"/>
          <w:b/>
          <w:szCs w:val="24"/>
        </w:rPr>
        <w:br/>
      </w:r>
      <w:proofErr w:type="gramStart"/>
      <w:r w:rsidRPr="009D432D">
        <w:rPr>
          <w:rFonts w:cstheme="minorHAnsi"/>
          <w:b/>
          <w:szCs w:val="24"/>
        </w:rPr>
        <w:t>Prescribed</w:t>
      </w:r>
      <w:proofErr w:type="gramEnd"/>
      <w:r w:rsidRPr="009D432D">
        <w:rPr>
          <w:rFonts w:cstheme="minorHAnsi"/>
          <w:b/>
          <w:szCs w:val="24"/>
        </w:rPr>
        <w:t xml:space="preserve"> reading:</w:t>
      </w:r>
      <w:r w:rsidRPr="009D432D">
        <w:rPr>
          <w:rFonts w:cstheme="minorHAnsi"/>
          <w:szCs w:val="24"/>
        </w:rPr>
        <w:t xml:space="preserve"> </w:t>
      </w:r>
    </w:p>
    <w:p w:rsidR="004769A1" w:rsidRPr="009D432D" w:rsidRDefault="004769A1" w:rsidP="004769A1">
      <w:pPr>
        <w:jc w:val="both"/>
        <w:rPr>
          <w:rFonts w:cstheme="minorHAnsi"/>
        </w:rPr>
      </w:pPr>
      <w:r w:rsidRPr="009D432D">
        <w:rPr>
          <w:rFonts w:cstheme="minorHAnsi"/>
        </w:rPr>
        <w:t xml:space="preserve">Douglas, J. F., </w:t>
      </w:r>
      <w:proofErr w:type="spellStart"/>
      <w:r w:rsidRPr="009D432D">
        <w:rPr>
          <w:rFonts w:cstheme="minorHAnsi"/>
        </w:rPr>
        <w:t>Gasiorek</w:t>
      </w:r>
      <w:proofErr w:type="spellEnd"/>
      <w:r w:rsidRPr="009D432D">
        <w:rPr>
          <w:rFonts w:cstheme="minorHAnsi"/>
        </w:rPr>
        <w:t xml:space="preserve">, J.M., </w:t>
      </w:r>
      <w:proofErr w:type="spellStart"/>
      <w:r w:rsidRPr="009D432D">
        <w:rPr>
          <w:rFonts w:cstheme="minorHAnsi"/>
        </w:rPr>
        <w:t>Swaffield</w:t>
      </w:r>
      <w:proofErr w:type="spellEnd"/>
      <w:r w:rsidRPr="009D432D">
        <w:rPr>
          <w:rFonts w:cstheme="minorHAnsi"/>
        </w:rPr>
        <w:t xml:space="preserve">, J.A. and Jack, L.B. (2006) </w:t>
      </w:r>
      <w:r w:rsidRPr="009D432D">
        <w:rPr>
          <w:rFonts w:cstheme="minorHAnsi"/>
          <w:i/>
        </w:rPr>
        <w:t>Fluid Mechanics</w:t>
      </w:r>
      <w:r w:rsidRPr="009D432D">
        <w:rPr>
          <w:rFonts w:cstheme="minorHAnsi"/>
        </w:rPr>
        <w:t xml:space="preserve"> (5</w:t>
      </w:r>
      <w:r w:rsidRPr="009D432D">
        <w:rPr>
          <w:rFonts w:cstheme="minorHAnsi"/>
          <w:vertAlign w:val="superscript"/>
        </w:rPr>
        <w:t>th</w:t>
      </w:r>
      <w:r w:rsidRPr="009D432D">
        <w:rPr>
          <w:rFonts w:cstheme="minorHAnsi"/>
        </w:rPr>
        <w:t xml:space="preserve"> Edition).  Pearson Prentice Hall, Harlow, Essex, U.K. </w:t>
      </w:r>
    </w:p>
    <w:p w:rsidR="004769A1" w:rsidRPr="009D432D" w:rsidRDefault="004769A1" w:rsidP="004769A1">
      <w:pPr>
        <w:pStyle w:val="Normalbold"/>
        <w:jc w:val="both"/>
        <w:rPr>
          <w:rFonts w:asciiTheme="minorHAnsi" w:hAnsiTheme="minorHAnsi" w:cstheme="minorHAnsi"/>
          <w:sz w:val="22"/>
          <w:szCs w:val="24"/>
        </w:rPr>
      </w:pPr>
      <w:r w:rsidRPr="009D432D">
        <w:rPr>
          <w:rFonts w:asciiTheme="minorHAnsi" w:hAnsiTheme="minorHAnsi" w:cstheme="minorHAnsi"/>
          <w:sz w:val="22"/>
          <w:szCs w:val="24"/>
        </w:rPr>
        <w:t>Recommended reading:</w:t>
      </w:r>
    </w:p>
    <w:p w:rsidR="004769A1" w:rsidRPr="009D432D" w:rsidRDefault="004769A1" w:rsidP="004769A1">
      <w:pPr>
        <w:rPr>
          <w:rFonts w:cstheme="minorHAnsi"/>
        </w:rPr>
      </w:pPr>
      <w:r w:rsidRPr="009D432D">
        <w:rPr>
          <w:rFonts w:cstheme="minorHAnsi"/>
        </w:rPr>
        <w:t xml:space="preserve">Ward-Smith, J. (2011). </w:t>
      </w:r>
      <w:r w:rsidRPr="009D432D">
        <w:rPr>
          <w:rFonts w:cstheme="minorHAnsi"/>
          <w:i/>
          <w:iCs/>
        </w:rPr>
        <w:t>Mechanics of Fluids</w:t>
      </w:r>
      <w:r w:rsidRPr="009D432D">
        <w:rPr>
          <w:rFonts w:cstheme="minorHAnsi"/>
        </w:rPr>
        <w:t xml:space="preserve"> (9th Ed). CRC Press.</w:t>
      </w:r>
    </w:p>
    <w:p w:rsidR="004769A1" w:rsidRPr="009D432D" w:rsidRDefault="004769A1" w:rsidP="004769A1">
      <w:pPr>
        <w:jc w:val="both"/>
        <w:rPr>
          <w:rFonts w:cstheme="minorHAnsi"/>
        </w:rPr>
      </w:pPr>
      <w:r w:rsidRPr="009D432D">
        <w:rPr>
          <w:rFonts w:cstheme="minorHAnsi"/>
        </w:rPr>
        <w:t>Current journal articles and useful websites will be made available within the booklist of each subject and revised at the commencement of each cohort of students.</w:t>
      </w:r>
    </w:p>
    <w:p w:rsidR="004769A1" w:rsidRPr="009D432D" w:rsidRDefault="004769A1" w:rsidP="004769A1">
      <w:pPr>
        <w:rPr>
          <w:rFonts w:cstheme="minorHAnsi"/>
          <w:szCs w:val="24"/>
        </w:rPr>
      </w:pPr>
      <w:r w:rsidRPr="009D432D">
        <w:rPr>
          <w:rFonts w:cstheme="minorHAnsi"/>
          <w:szCs w:val="24"/>
        </w:rPr>
        <w:br w:type="page"/>
      </w:r>
    </w:p>
    <w:p w:rsidR="004769A1" w:rsidRPr="009D432D" w:rsidRDefault="003B7351" w:rsidP="004769A1">
      <w:pPr>
        <w:rPr>
          <w:rFonts w:cstheme="minorHAnsi"/>
          <w:b/>
          <w:szCs w:val="24"/>
        </w:rPr>
      </w:pPr>
      <w:bookmarkStart w:id="7" w:name="HEETMN503"/>
      <w:r>
        <w:rPr>
          <w:rFonts w:cstheme="minorHAnsi"/>
          <w:b/>
          <w:szCs w:val="24"/>
        </w:rPr>
        <w:lastRenderedPageBreak/>
        <w:br/>
      </w:r>
      <w:r w:rsidR="004769A1" w:rsidRPr="009D432D">
        <w:rPr>
          <w:rFonts w:cstheme="minorHAnsi"/>
          <w:b/>
          <w:szCs w:val="24"/>
        </w:rPr>
        <w:t>HEETMN503 – Advanced Manufacturing Systems</w:t>
      </w:r>
      <w:bookmarkEnd w:id="7"/>
      <w:r w:rsidR="004769A1" w:rsidRPr="009D432D">
        <w:rPr>
          <w:rFonts w:cstheme="minorHAnsi"/>
          <w:b/>
          <w:szCs w:val="24"/>
        </w:rPr>
        <w:br/>
        <w:t>11 credit points</w:t>
      </w:r>
    </w:p>
    <w:p w:rsidR="004769A1" w:rsidRPr="009D432D" w:rsidRDefault="004769A1" w:rsidP="004769A1">
      <w:pPr>
        <w:rPr>
          <w:rFonts w:cstheme="minorHAnsi"/>
          <w:szCs w:val="24"/>
        </w:rPr>
      </w:pPr>
      <w:r w:rsidRPr="009D432D">
        <w:rPr>
          <w:rFonts w:cstheme="minorHAnsi"/>
          <w:b/>
          <w:szCs w:val="24"/>
        </w:rPr>
        <w:t>Offering(s</w:t>
      </w:r>
      <w:proofErr w:type="gramStart"/>
      <w:r w:rsidRPr="009D432D">
        <w:rPr>
          <w:rFonts w:cstheme="minorHAnsi"/>
          <w:b/>
          <w:szCs w:val="24"/>
        </w:rPr>
        <w:t>)</w:t>
      </w:r>
      <w:proofErr w:type="gramEnd"/>
      <w:r w:rsidRPr="009D432D">
        <w:rPr>
          <w:rFonts w:cstheme="minorHAnsi"/>
          <w:b/>
          <w:szCs w:val="24"/>
        </w:rPr>
        <w:br/>
      </w:r>
      <w:r w:rsidRPr="009D432D">
        <w:rPr>
          <w:rFonts w:cstheme="minorHAnsi"/>
          <w:szCs w:val="24"/>
        </w:rPr>
        <w:t>Semester 1 &amp; Semester 2 (On-campus)</w:t>
      </w:r>
    </w:p>
    <w:p w:rsidR="004769A1" w:rsidRPr="009D432D" w:rsidRDefault="004769A1" w:rsidP="004769A1">
      <w:pPr>
        <w:rPr>
          <w:rFonts w:cstheme="minorHAnsi"/>
          <w:szCs w:val="24"/>
        </w:rPr>
      </w:pPr>
      <w:r w:rsidRPr="009D432D">
        <w:rPr>
          <w:rFonts w:cstheme="minorHAnsi"/>
          <w:b/>
          <w:szCs w:val="24"/>
        </w:rPr>
        <w:t>Prerequisites</w:t>
      </w:r>
      <w:r w:rsidRPr="009D432D">
        <w:rPr>
          <w:rFonts w:cstheme="minorHAnsi"/>
          <w:szCs w:val="24"/>
        </w:rPr>
        <w:br/>
        <w:t>HEETMN401</w:t>
      </w:r>
      <w:r w:rsidRPr="009D432D">
        <w:rPr>
          <w:rFonts w:cstheme="minorHAnsi"/>
          <w:szCs w:val="24"/>
        </w:rPr>
        <w:br/>
        <w:t>HEETMN404</w:t>
      </w:r>
    </w:p>
    <w:p w:rsidR="004769A1" w:rsidRPr="009D432D" w:rsidRDefault="004769A1" w:rsidP="004769A1">
      <w:pPr>
        <w:spacing w:before="38" w:after="38" w:line="240" w:lineRule="auto"/>
        <w:rPr>
          <w:rFonts w:eastAsia="Times New Roman" w:cstheme="minorHAnsi"/>
          <w:b/>
          <w:bCs/>
          <w:szCs w:val="24"/>
          <w:lang w:eastAsia="en-AU"/>
        </w:rPr>
      </w:pPr>
      <w:r w:rsidRPr="009D432D">
        <w:rPr>
          <w:rFonts w:eastAsia="Times New Roman" w:cstheme="minorHAnsi"/>
          <w:b/>
          <w:bCs/>
          <w:szCs w:val="24"/>
          <w:lang w:eastAsia="en-AU"/>
        </w:rPr>
        <w:t>Subject Lecturer</w:t>
      </w:r>
    </w:p>
    <w:p w:rsidR="004769A1" w:rsidRPr="009D432D" w:rsidRDefault="004769A1" w:rsidP="004769A1">
      <w:pPr>
        <w:spacing w:before="38" w:after="100" w:afterAutospacing="1" w:line="240" w:lineRule="auto"/>
        <w:rPr>
          <w:rFonts w:eastAsia="Times New Roman" w:cstheme="minorHAnsi"/>
          <w:szCs w:val="24"/>
          <w:lang w:eastAsia="en-AU"/>
        </w:rPr>
      </w:pPr>
      <w:r w:rsidRPr="009D432D">
        <w:rPr>
          <w:rFonts w:eastAsia="Times New Roman" w:cstheme="minorHAnsi"/>
          <w:szCs w:val="24"/>
          <w:lang w:eastAsia="en-AU"/>
        </w:rPr>
        <w:t>Fabian D’souza</w:t>
      </w:r>
    </w:p>
    <w:p w:rsidR="004769A1" w:rsidRPr="009D432D" w:rsidRDefault="004769A1" w:rsidP="004769A1">
      <w:pPr>
        <w:jc w:val="both"/>
        <w:rPr>
          <w:rFonts w:cstheme="minorHAnsi"/>
        </w:rPr>
      </w:pPr>
      <w:r w:rsidRPr="009D432D">
        <w:rPr>
          <w:rFonts w:eastAsia="Times New Roman" w:cstheme="minorHAnsi"/>
          <w:b/>
          <w:szCs w:val="24"/>
          <w:lang w:eastAsia="en-AU"/>
        </w:rPr>
        <w:t>Synopsis</w:t>
      </w:r>
      <w:r w:rsidRPr="009D432D">
        <w:rPr>
          <w:rFonts w:eastAsia="Times New Roman" w:cstheme="minorHAnsi"/>
          <w:szCs w:val="24"/>
          <w:lang w:eastAsia="en-AU"/>
        </w:rPr>
        <w:br/>
      </w:r>
      <w:r w:rsidRPr="009D432D">
        <w:rPr>
          <w:rFonts w:cstheme="minorHAnsi"/>
        </w:rPr>
        <w:t xml:space="preserve">The development and implementation of advanced manufacturing systems to continually improve product quality and reduce production costs are vital for Australian manufacturing industries to regain market share against low wage economies. At the same time the impact on occupational health and safety and the environment must be minimised.        </w:t>
      </w:r>
    </w:p>
    <w:p w:rsidR="004769A1" w:rsidRPr="009D432D" w:rsidRDefault="004769A1" w:rsidP="004769A1">
      <w:pPr>
        <w:jc w:val="both"/>
        <w:rPr>
          <w:rFonts w:cstheme="minorHAnsi"/>
        </w:rPr>
      </w:pPr>
      <w:r w:rsidRPr="009D432D">
        <w:rPr>
          <w:rFonts w:cstheme="minorHAnsi"/>
        </w:rPr>
        <w:t>This subject builds on the foundation subject Manufacturing Processes to develop significant competency in Advanced Manufacturing Systems. It focuses on three main areas: planning, advanced manufacturing applications, and the implementation using lean principles.</w:t>
      </w:r>
    </w:p>
    <w:p w:rsidR="004769A1" w:rsidRPr="009D432D" w:rsidRDefault="004769A1" w:rsidP="004769A1">
      <w:pPr>
        <w:jc w:val="both"/>
        <w:rPr>
          <w:rFonts w:cstheme="minorHAnsi"/>
        </w:rPr>
      </w:pPr>
      <w:r w:rsidRPr="009D432D">
        <w:rPr>
          <w:rFonts w:cstheme="minorHAnsi"/>
        </w:rPr>
        <w:t>The subject will introduce process planning. It is essential for an engineering technologist to understand process planning, before using system applications and implementing advanced manufacturing systems.</w:t>
      </w:r>
    </w:p>
    <w:p w:rsidR="004769A1" w:rsidRPr="009D432D" w:rsidRDefault="004769A1" w:rsidP="004769A1">
      <w:pPr>
        <w:jc w:val="both"/>
        <w:rPr>
          <w:rFonts w:cstheme="minorHAnsi"/>
        </w:rPr>
      </w:pPr>
      <w:r w:rsidRPr="009D432D">
        <w:rPr>
          <w:rFonts w:cstheme="minorHAnsi"/>
        </w:rPr>
        <w:t>Additionally, the subject explores</w:t>
      </w:r>
      <w:r w:rsidRPr="009D432D" w:rsidDel="000D7A1D">
        <w:rPr>
          <w:rFonts w:cstheme="minorHAnsi"/>
        </w:rPr>
        <w:t xml:space="preserve"> </w:t>
      </w:r>
      <w:r w:rsidRPr="009D432D">
        <w:rPr>
          <w:rFonts w:cstheme="minorHAnsi"/>
        </w:rPr>
        <w:t>advanced manufacturing system components and design, and the implementation of advanced manufacturing systems using lean principles.</w:t>
      </w:r>
    </w:p>
    <w:p w:rsidR="004769A1" w:rsidRPr="009D432D" w:rsidRDefault="004769A1" w:rsidP="004769A1">
      <w:pPr>
        <w:jc w:val="both"/>
        <w:rPr>
          <w:rFonts w:cstheme="minorHAnsi"/>
          <w:color w:val="000000"/>
        </w:rPr>
      </w:pPr>
      <w:r w:rsidRPr="009D432D">
        <w:rPr>
          <w:rFonts w:cstheme="minorHAnsi"/>
        </w:rPr>
        <w:t>The subject follows significant learning in engineering practices and manufacturing processes and provides considerable knowledge to implement manufacturing systems for cost effective manufacturing.</w:t>
      </w:r>
    </w:p>
    <w:p w:rsidR="004769A1" w:rsidRPr="009D432D" w:rsidRDefault="004769A1" w:rsidP="004769A1">
      <w:pPr>
        <w:jc w:val="both"/>
        <w:rPr>
          <w:rFonts w:eastAsia="Times New Roman" w:cstheme="minorHAnsi"/>
          <w:b/>
          <w:szCs w:val="24"/>
          <w:lang w:eastAsia="en-AU"/>
        </w:rPr>
      </w:pPr>
    </w:p>
    <w:p w:rsidR="004769A1" w:rsidRPr="009D432D" w:rsidRDefault="004769A1" w:rsidP="004769A1">
      <w:pPr>
        <w:jc w:val="both"/>
        <w:rPr>
          <w:rFonts w:cstheme="minorHAnsi"/>
        </w:rPr>
      </w:pPr>
      <w:r w:rsidRPr="009D432D">
        <w:rPr>
          <w:rFonts w:eastAsia="Times New Roman" w:cstheme="minorHAnsi"/>
          <w:b/>
          <w:szCs w:val="24"/>
          <w:lang w:eastAsia="en-AU"/>
        </w:rPr>
        <w:t>Outcomes</w:t>
      </w:r>
      <w:r w:rsidRPr="009D432D">
        <w:rPr>
          <w:rFonts w:eastAsia="Times New Roman" w:cstheme="minorHAnsi"/>
          <w:b/>
          <w:szCs w:val="24"/>
          <w:lang w:eastAsia="en-AU"/>
        </w:rPr>
        <w:br/>
      </w:r>
      <w:r w:rsidRPr="009D432D">
        <w:rPr>
          <w:rFonts w:cstheme="minorHAnsi"/>
          <w:szCs w:val="24"/>
        </w:rPr>
        <w:t>Upon successful completion of this subject, students should be able to:</w:t>
      </w:r>
    </w:p>
    <w:p w:rsidR="004769A1" w:rsidRPr="009D432D" w:rsidRDefault="004769A1" w:rsidP="00ED4C95">
      <w:pPr>
        <w:numPr>
          <w:ilvl w:val="0"/>
          <w:numId w:val="17"/>
        </w:numPr>
        <w:spacing w:before="120" w:after="120" w:line="240" w:lineRule="auto"/>
        <w:ind w:left="709" w:hanging="425"/>
        <w:jc w:val="both"/>
        <w:rPr>
          <w:rFonts w:cstheme="minorHAnsi"/>
        </w:rPr>
      </w:pPr>
      <w:r w:rsidRPr="009D432D">
        <w:rPr>
          <w:rFonts w:cstheme="minorHAnsi"/>
        </w:rPr>
        <w:t>Analyse and specify advanced manufacturing system applications.</w:t>
      </w:r>
    </w:p>
    <w:p w:rsidR="004769A1" w:rsidRPr="009D432D" w:rsidRDefault="004769A1" w:rsidP="00ED4C95">
      <w:pPr>
        <w:numPr>
          <w:ilvl w:val="0"/>
          <w:numId w:val="17"/>
        </w:numPr>
        <w:spacing w:before="120" w:after="120" w:line="240" w:lineRule="auto"/>
        <w:ind w:left="709" w:hanging="425"/>
        <w:jc w:val="both"/>
        <w:rPr>
          <w:rFonts w:cstheme="minorHAnsi"/>
        </w:rPr>
      </w:pPr>
      <w:r w:rsidRPr="009D432D">
        <w:rPr>
          <w:rFonts w:cstheme="minorHAnsi"/>
        </w:rPr>
        <w:t>Plan advanced manufacturing systems and automated assemblies using lean principles.</w:t>
      </w:r>
    </w:p>
    <w:p w:rsidR="004769A1" w:rsidRPr="009D432D" w:rsidRDefault="004769A1" w:rsidP="00ED4C95">
      <w:pPr>
        <w:numPr>
          <w:ilvl w:val="0"/>
          <w:numId w:val="17"/>
        </w:numPr>
        <w:spacing w:before="120" w:after="120" w:line="240" w:lineRule="auto"/>
        <w:ind w:left="709" w:hanging="425"/>
        <w:jc w:val="both"/>
        <w:rPr>
          <w:rFonts w:cstheme="minorHAnsi"/>
        </w:rPr>
      </w:pPr>
      <w:r w:rsidRPr="009D432D">
        <w:rPr>
          <w:rFonts w:cstheme="minorHAnsi"/>
        </w:rPr>
        <w:t>Incorporate occupational health and safety procedures and practices in design plans.</w:t>
      </w:r>
    </w:p>
    <w:p w:rsidR="004769A1" w:rsidRPr="009D432D" w:rsidRDefault="004769A1" w:rsidP="00ED4C95">
      <w:pPr>
        <w:numPr>
          <w:ilvl w:val="0"/>
          <w:numId w:val="17"/>
        </w:numPr>
        <w:spacing w:before="120" w:after="120" w:line="240" w:lineRule="auto"/>
        <w:ind w:left="709" w:hanging="425"/>
        <w:jc w:val="both"/>
        <w:rPr>
          <w:rFonts w:cstheme="minorHAnsi"/>
        </w:rPr>
      </w:pPr>
      <w:r w:rsidRPr="009D432D">
        <w:rPr>
          <w:rFonts w:cstheme="minorHAnsi"/>
        </w:rPr>
        <w:t>Evaluate a prototype design through the use of rapid prototyping.</w:t>
      </w:r>
    </w:p>
    <w:p w:rsidR="004769A1" w:rsidRPr="009D432D" w:rsidRDefault="004769A1" w:rsidP="00ED4C95">
      <w:pPr>
        <w:numPr>
          <w:ilvl w:val="0"/>
          <w:numId w:val="17"/>
        </w:numPr>
        <w:spacing w:before="120" w:after="120" w:line="240" w:lineRule="auto"/>
        <w:ind w:left="709" w:hanging="425"/>
        <w:jc w:val="both"/>
        <w:rPr>
          <w:rFonts w:cstheme="minorHAnsi"/>
        </w:rPr>
      </w:pPr>
      <w:r w:rsidRPr="009D432D">
        <w:rPr>
          <w:rFonts w:cstheme="minorHAnsi"/>
        </w:rPr>
        <w:t>Develop jigs and fixtures using standardised parts to create automated assembly operations.</w:t>
      </w:r>
      <w:r w:rsidRPr="009D432D">
        <w:rPr>
          <w:rFonts w:eastAsia="Times New Roman" w:cstheme="minorHAnsi"/>
          <w:b/>
          <w:szCs w:val="24"/>
          <w:lang w:eastAsia="en-AU"/>
        </w:rPr>
        <w:br/>
      </w:r>
    </w:p>
    <w:p w:rsidR="003B7351" w:rsidRDefault="003B7351" w:rsidP="004769A1">
      <w:pPr>
        <w:spacing w:after="120" w:line="276" w:lineRule="auto"/>
        <w:rPr>
          <w:rFonts w:eastAsia="Times New Roman" w:cstheme="minorHAnsi"/>
          <w:b/>
          <w:szCs w:val="24"/>
          <w:lang w:eastAsia="en-AU"/>
        </w:rPr>
      </w:pPr>
    </w:p>
    <w:p w:rsidR="003B7351" w:rsidRDefault="003B7351" w:rsidP="004769A1">
      <w:pPr>
        <w:spacing w:after="120" w:line="276" w:lineRule="auto"/>
        <w:rPr>
          <w:rFonts w:eastAsia="Times New Roman" w:cstheme="minorHAnsi"/>
          <w:b/>
          <w:szCs w:val="24"/>
          <w:lang w:eastAsia="en-AU"/>
        </w:rPr>
      </w:pPr>
    </w:p>
    <w:p w:rsidR="003B7351" w:rsidRDefault="003B7351" w:rsidP="004769A1">
      <w:pPr>
        <w:spacing w:after="120" w:line="276" w:lineRule="auto"/>
        <w:rPr>
          <w:rFonts w:eastAsia="Times New Roman" w:cstheme="minorHAnsi"/>
          <w:b/>
          <w:szCs w:val="24"/>
          <w:lang w:eastAsia="en-AU"/>
        </w:rPr>
      </w:pPr>
    </w:p>
    <w:p w:rsidR="004769A1" w:rsidRPr="009D432D" w:rsidRDefault="004769A1" w:rsidP="004769A1">
      <w:pPr>
        <w:spacing w:after="120" w:line="276" w:lineRule="auto"/>
        <w:rPr>
          <w:rFonts w:cstheme="minorHAnsi"/>
        </w:rPr>
      </w:pPr>
      <w:r w:rsidRPr="009D432D">
        <w:rPr>
          <w:rFonts w:eastAsia="Times New Roman" w:cstheme="minorHAnsi"/>
          <w:b/>
          <w:szCs w:val="24"/>
          <w:lang w:eastAsia="en-AU"/>
        </w:rPr>
        <w:t>Assessment</w:t>
      </w:r>
    </w:p>
    <w:p w:rsidR="004769A1" w:rsidRPr="009D432D" w:rsidRDefault="004769A1" w:rsidP="00ED4C95">
      <w:pPr>
        <w:numPr>
          <w:ilvl w:val="0"/>
          <w:numId w:val="1"/>
        </w:numPr>
        <w:spacing w:before="120" w:after="120" w:line="240" w:lineRule="auto"/>
        <w:rPr>
          <w:rFonts w:eastAsia="Times New Roman" w:cstheme="minorHAnsi"/>
          <w:szCs w:val="24"/>
          <w:lang w:eastAsia="en-AU"/>
        </w:rPr>
      </w:pPr>
      <w:r w:rsidRPr="009D432D">
        <w:rPr>
          <w:rFonts w:eastAsia="Times New Roman" w:cstheme="minorHAnsi"/>
          <w:szCs w:val="24"/>
          <w:lang w:eastAsia="en-AU"/>
        </w:rPr>
        <w:t>Continuous assessment – 60%</w:t>
      </w:r>
    </w:p>
    <w:p w:rsidR="004769A1" w:rsidRPr="009D432D" w:rsidRDefault="004769A1" w:rsidP="00ED4C95">
      <w:pPr>
        <w:numPr>
          <w:ilvl w:val="0"/>
          <w:numId w:val="1"/>
        </w:numPr>
        <w:spacing w:before="120" w:after="120" w:line="240" w:lineRule="auto"/>
        <w:rPr>
          <w:rFonts w:eastAsia="Times New Roman" w:cstheme="minorHAnsi"/>
          <w:szCs w:val="24"/>
          <w:lang w:eastAsia="en-AU"/>
        </w:rPr>
      </w:pPr>
      <w:r w:rsidRPr="009D432D">
        <w:rPr>
          <w:rFonts w:eastAsia="Times New Roman" w:cstheme="minorHAnsi"/>
          <w:szCs w:val="24"/>
          <w:lang w:eastAsia="en-AU"/>
        </w:rPr>
        <w:t>Final exam – 40% (Hurdle)</w:t>
      </w:r>
      <w:r w:rsidRPr="009D432D">
        <w:rPr>
          <w:rFonts w:eastAsia="Times New Roman" w:cstheme="minorHAnsi"/>
          <w:szCs w:val="24"/>
          <w:lang w:eastAsia="en-AU"/>
        </w:rPr>
        <w:br/>
      </w:r>
    </w:p>
    <w:p w:rsidR="004769A1" w:rsidRPr="003B7351" w:rsidRDefault="004769A1" w:rsidP="004769A1">
      <w:pPr>
        <w:rPr>
          <w:rFonts w:eastAsia="Times New Roman" w:cstheme="minorHAnsi"/>
          <w:b/>
          <w:szCs w:val="24"/>
          <w:lang w:eastAsia="en-AU"/>
        </w:rPr>
      </w:pPr>
      <w:r w:rsidRPr="009D432D">
        <w:rPr>
          <w:rFonts w:eastAsia="Times New Roman" w:cstheme="minorHAnsi"/>
          <w:b/>
          <w:szCs w:val="24"/>
          <w:lang w:eastAsia="en-AU"/>
        </w:rPr>
        <w:t>Workload requirements</w:t>
      </w:r>
      <w:r w:rsidRPr="009D432D">
        <w:rPr>
          <w:rFonts w:eastAsia="Times New Roman" w:cstheme="minorHAnsi"/>
          <w:b/>
          <w:szCs w:val="24"/>
          <w:lang w:eastAsia="en-AU"/>
        </w:rPr>
        <w:br/>
      </w:r>
      <w:r w:rsidRPr="009D432D">
        <w:rPr>
          <w:rFonts w:cstheme="minorHAnsi"/>
          <w:szCs w:val="24"/>
        </w:rPr>
        <w:t>A combination of lectures and tutorials (5 hours per week), and self-directed study (3 hours per week).</w:t>
      </w:r>
      <w:r w:rsidR="003B7351">
        <w:rPr>
          <w:rFonts w:eastAsia="Times New Roman" w:cstheme="minorHAnsi"/>
          <w:b/>
          <w:szCs w:val="24"/>
          <w:lang w:eastAsia="en-AU"/>
        </w:rPr>
        <w:br/>
      </w:r>
      <w:r w:rsidRPr="009D432D">
        <w:rPr>
          <w:rFonts w:cstheme="minorHAnsi"/>
          <w:szCs w:val="24"/>
        </w:rPr>
        <w:br/>
      </w:r>
      <w:r w:rsidRPr="009D432D">
        <w:rPr>
          <w:rFonts w:cstheme="minorHAnsi"/>
          <w:b/>
          <w:szCs w:val="24"/>
        </w:rPr>
        <w:t>Prescribed and recommended readings</w:t>
      </w:r>
      <w:r w:rsidRPr="009D432D">
        <w:rPr>
          <w:rFonts w:cstheme="minorHAnsi"/>
          <w:b/>
          <w:szCs w:val="24"/>
        </w:rPr>
        <w:br/>
      </w:r>
      <w:proofErr w:type="gramStart"/>
      <w:r w:rsidRPr="009D432D">
        <w:rPr>
          <w:rFonts w:cstheme="minorHAnsi"/>
          <w:b/>
          <w:szCs w:val="24"/>
        </w:rPr>
        <w:t>Prescribed</w:t>
      </w:r>
      <w:proofErr w:type="gramEnd"/>
      <w:r w:rsidRPr="009D432D">
        <w:rPr>
          <w:rFonts w:cstheme="minorHAnsi"/>
          <w:b/>
          <w:szCs w:val="24"/>
        </w:rPr>
        <w:t xml:space="preserve"> reading:</w:t>
      </w:r>
      <w:r w:rsidRPr="009D432D">
        <w:rPr>
          <w:rFonts w:cstheme="minorHAnsi"/>
          <w:szCs w:val="24"/>
        </w:rPr>
        <w:t xml:space="preserve"> </w:t>
      </w:r>
    </w:p>
    <w:p w:rsidR="004769A1" w:rsidRPr="009D432D" w:rsidRDefault="004769A1" w:rsidP="004769A1">
      <w:pPr>
        <w:pStyle w:val="Normalbold"/>
        <w:jc w:val="both"/>
        <w:rPr>
          <w:rFonts w:asciiTheme="minorHAnsi" w:hAnsiTheme="minorHAnsi" w:cstheme="minorHAnsi"/>
          <w:b w:val="0"/>
          <w:sz w:val="22"/>
        </w:rPr>
      </w:pPr>
      <w:r w:rsidRPr="009D432D">
        <w:rPr>
          <w:rFonts w:asciiTheme="minorHAnsi" w:hAnsiTheme="minorHAnsi" w:cstheme="minorHAnsi"/>
          <w:b w:val="0"/>
          <w:sz w:val="22"/>
        </w:rPr>
        <w:t xml:space="preserve">Black, J.T. </w:t>
      </w:r>
      <w:proofErr w:type="spellStart"/>
      <w:r w:rsidRPr="009D432D">
        <w:rPr>
          <w:rFonts w:asciiTheme="minorHAnsi" w:hAnsiTheme="minorHAnsi" w:cstheme="minorHAnsi"/>
          <w:b w:val="0"/>
          <w:sz w:val="22"/>
        </w:rPr>
        <w:t>Kohser</w:t>
      </w:r>
      <w:proofErr w:type="spellEnd"/>
      <w:r w:rsidRPr="009D432D">
        <w:rPr>
          <w:rFonts w:asciiTheme="minorHAnsi" w:hAnsiTheme="minorHAnsi" w:cstheme="minorHAnsi"/>
          <w:b w:val="0"/>
          <w:sz w:val="22"/>
        </w:rPr>
        <w:t xml:space="preserve">, R.A, (2011) </w:t>
      </w:r>
      <w:proofErr w:type="spellStart"/>
      <w:r w:rsidRPr="009D432D">
        <w:rPr>
          <w:rFonts w:asciiTheme="minorHAnsi" w:hAnsiTheme="minorHAnsi" w:cstheme="minorHAnsi"/>
          <w:b w:val="0"/>
          <w:i/>
          <w:sz w:val="22"/>
        </w:rPr>
        <w:t>DeGarmo’s</w:t>
      </w:r>
      <w:proofErr w:type="spellEnd"/>
      <w:r w:rsidRPr="009D432D">
        <w:rPr>
          <w:rFonts w:asciiTheme="minorHAnsi" w:hAnsiTheme="minorHAnsi" w:cstheme="minorHAnsi"/>
          <w:b w:val="0"/>
          <w:i/>
          <w:sz w:val="22"/>
        </w:rPr>
        <w:t xml:space="preserve"> Materials and Processes in Manufacturing</w:t>
      </w:r>
      <w:r w:rsidRPr="009D432D">
        <w:rPr>
          <w:rFonts w:asciiTheme="minorHAnsi" w:hAnsiTheme="minorHAnsi" w:cstheme="minorHAnsi"/>
          <w:b w:val="0"/>
          <w:sz w:val="22"/>
        </w:rPr>
        <w:t xml:space="preserve"> 10</w:t>
      </w:r>
      <w:r w:rsidRPr="009D432D">
        <w:rPr>
          <w:rFonts w:asciiTheme="minorHAnsi" w:hAnsiTheme="minorHAnsi" w:cstheme="minorHAnsi"/>
          <w:b w:val="0"/>
          <w:sz w:val="22"/>
          <w:vertAlign w:val="superscript"/>
        </w:rPr>
        <w:t>th</w:t>
      </w:r>
      <w:r w:rsidRPr="009D432D">
        <w:rPr>
          <w:rFonts w:asciiTheme="minorHAnsi" w:hAnsiTheme="minorHAnsi" w:cstheme="minorHAnsi"/>
          <w:b w:val="0"/>
          <w:sz w:val="22"/>
        </w:rPr>
        <w:t xml:space="preserve"> edition., John Wiley and Sons, Hoboken, N.J. </w:t>
      </w:r>
    </w:p>
    <w:p w:rsidR="004769A1" w:rsidRPr="009D432D" w:rsidRDefault="004769A1" w:rsidP="004769A1">
      <w:pPr>
        <w:pStyle w:val="Normalbold"/>
        <w:jc w:val="both"/>
        <w:rPr>
          <w:rFonts w:asciiTheme="minorHAnsi" w:hAnsiTheme="minorHAnsi" w:cstheme="minorHAnsi"/>
          <w:sz w:val="22"/>
          <w:szCs w:val="24"/>
        </w:rPr>
      </w:pPr>
      <w:r w:rsidRPr="009D432D">
        <w:rPr>
          <w:rFonts w:asciiTheme="minorHAnsi" w:hAnsiTheme="minorHAnsi" w:cstheme="minorHAnsi"/>
          <w:sz w:val="22"/>
          <w:szCs w:val="24"/>
        </w:rPr>
        <w:t>Recommended reading:</w:t>
      </w:r>
    </w:p>
    <w:p w:rsidR="004769A1" w:rsidRPr="009D432D" w:rsidRDefault="004769A1" w:rsidP="004769A1">
      <w:pPr>
        <w:jc w:val="both"/>
        <w:rPr>
          <w:rFonts w:cstheme="minorHAnsi"/>
        </w:rPr>
      </w:pPr>
      <w:r w:rsidRPr="009D432D">
        <w:rPr>
          <w:rFonts w:cstheme="minorHAnsi"/>
        </w:rPr>
        <w:t xml:space="preserve">Matta, A. and </w:t>
      </w:r>
      <w:proofErr w:type="spellStart"/>
      <w:r w:rsidRPr="009D432D">
        <w:rPr>
          <w:rFonts w:cstheme="minorHAnsi"/>
        </w:rPr>
        <w:t>Semeraro</w:t>
      </w:r>
      <w:proofErr w:type="spellEnd"/>
      <w:r w:rsidRPr="009D432D">
        <w:rPr>
          <w:rFonts w:cstheme="minorHAnsi"/>
        </w:rPr>
        <w:t xml:space="preserve">, Q (2010) </w:t>
      </w:r>
      <w:r w:rsidRPr="009D432D">
        <w:rPr>
          <w:rFonts w:cstheme="minorHAnsi"/>
          <w:i/>
        </w:rPr>
        <w:t>Design of Advanced Manufacturing Systems</w:t>
      </w:r>
      <w:r w:rsidRPr="009D432D">
        <w:rPr>
          <w:rFonts w:cstheme="minorHAnsi"/>
        </w:rPr>
        <w:t xml:space="preserve">, Springer Publishing Company </w:t>
      </w:r>
      <w:proofErr w:type="spellStart"/>
      <w:r w:rsidRPr="009D432D">
        <w:rPr>
          <w:rFonts w:cstheme="minorHAnsi"/>
        </w:rPr>
        <w:t>Inc</w:t>
      </w:r>
      <w:proofErr w:type="spellEnd"/>
      <w:r w:rsidRPr="009D432D">
        <w:rPr>
          <w:rFonts w:cstheme="minorHAnsi"/>
        </w:rPr>
        <w:t xml:space="preserve">, New York, N.Y. </w:t>
      </w:r>
    </w:p>
    <w:p w:rsidR="004769A1" w:rsidRPr="009D432D" w:rsidRDefault="004769A1" w:rsidP="004769A1">
      <w:pPr>
        <w:jc w:val="both"/>
        <w:rPr>
          <w:rFonts w:cstheme="minorHAnsi"/>
        </w:rPr>
      </w:pPr>
      <w:proofErr w:type="spellStart"/>
      <w:r w:rsidRPr="009D432D">
        <w:rPr>
          <w:rFonts w:cstheme="minorHAnsi"/>
        </w:rPr>
        <w:t>Kuljanic</w:t>
      </w:r>
      <w:proofErr w:type="spellEnd"/>
      <w:r w:rsidRPr="009D432D">
        <w:rPr>
          <w:rFonts w:cstheme="minorHAnsi"/>
        </w:rPr>
        <w:t xml:space="preserve">, E. (2007) </w:t>
      </w:r>
      <w:r w:rsidRPr="009D432D">
        <w:rPr>
          <w:rFonts w:cstheme="minorHAnsi"/>
          <w:i/>
        </w:rPr>
        <w:t>Advanced Manufacturing Systems and Technology,</w:t>
      </w:r>
      <w:r w:rsidRPr="009D432D">
        <w:rPr>
          <w:rFonts w:cstheme="minorHAnsi"/>
        </w:rPr>
        <w:t xml:space="preserve"> Springer Publishing Company Inc. New York, N.Y. </w:t>
      </w:r>
    </w:p>
    <w:p w:rsidR="004769A1" w:rsidRPr="009D432D" w:rsidRDefault="004769A1" w:rsidP="004769A1">
      <w:pPr>
        <w:jc w:val="both"/>
        <w:rPr>
          <w:rFonts w:cstheme="minorHAnsi"/>
        </w:rPr>
      </w:pPr>
      <w:r w:rsidRPr="009D432D">
        <w:rPr>
          <w:rFonts w:cstheme="minorHAnsi"/>
        </w:rPr>
        <w:t>Current journal articles and useful websites will be made available within the booklist of each subject and revised at the commencement of each cohort of students.</w:t>
      </w:r>
    </w:p>
    <w:p w:rsidR="004769A1" w:rsidRPr="009D432D" w:rsidRDefault="004769A1" w:rsidP="004769A1">
      <w:pPr>
        <w:jc w:val="both"/>
        <w:rPr>
          <w:rFonts w:cstheme="minorHAnsi"/>
        </w:rPr>
      </w:pPr>
    </w:p>
    <w:p w:rsidR="004769A1" w:rsidRPr="009D432D" w:rsidRDefault="004769A1" w:rsidP="004769A1">
      <w:pPr>
        <w:rPr>
          <w:rFonts w:cstheme="minorHAnsi"/>
          <w:szCs w:val="24"/>
        </w:rPr>
      </w:pPr>
      <w:r w:rsidRPr="009D432D">
        <w:rPr>
          <w:rFonts w:cstheme="minorHAnsi"/>
          <w:szCs w:val="24"/>
        </w:rPr>
        <w:br w:type="page"/>
      </w:r>
    </w:p>
    <w:p w:rsidR="004769A1" w:rsidRPr="009D432D" w:rsidRDefault="003B7351" w:rsidP="004769A1">
      <w:pPr>
        <w:rPr>
          <w:rFonts w:cstheme="minorHAnsi"/>
          <w:b/>
          <w:szCs w:val="24"/>
        </w:rPr>
      </w:pPr>
      <w:bookmarkStart w:id="8" w:name="HEETMNMT504"/>
      <w:r>
        <w:rPr>
          <w:rFonts w:cstheme="minorHAnsi"/>
          <w:b/>
          <w:szCs w:val="24"/>
        </w:rPr>
        <w:lastRenderedPageBreak/>
        <w:br/>
      </w:r>
      <w:r w:rsidR="004769A1" w:rsidRPr="009D432D">
        <w:rPr>
          <w:rFonts w:cstheme="minorHAnsi"/>
          <w:b/>
          <w:szCs w:val="24"/>
        </w:rPr>
        <w:t>HEETMN/MT504 – Project Management</w:t>
      </w:r>
      <w:bookmarkEnd w:id="8"/>
      <w:r w:rsidR="004769A1" w:rsidRPr="009D432D">
        <w:rPr>
          <w:rFonts w:cstheme="minorHAnsi"/>
          <w:b/>
          <w:szCs w:val="24"/>
        </w:rPr>
        <w:br/>
        <w:t>11 credit points</w:t>
      </w:r>
    </w:p>
    <w:p w:rsidR="004769A1" w:rsidRPr="009D432D" w:rsidRDefault="004769A1" w:rsidP="004769A1">
      <w:pPr>
        <w:rPr>
          <w:rFonts w:cstheme="minorHAnsi"/>
          <w:szCs w:val="24"/>
        </w:rPr>
      </w:pPr>
      <w:r w:rsidRPr="009D432D">
        <w:rPr>
          <w:rFonts w:cstheme="minorHAnsi"/>
          <w:b/>
          <w:szCs w:val="24"/>
        </w:rPr>
        <w:t>Offering(s</w:t>
      </w:r>
      <w:proofErr w:type="gramStart"/>
      <w:r w:rsidRPr="009D432D">
        <w:rPr>
          <w:rFonts w:cstheme="minorHAnsi"/>
          <w:b/>
          <w:szCs w:val="24"/>
        </w:rPr>
        <w:t>)</w:t>
      </w:r>
      <w:proofErr w:type="gramEnd"/>
      <w:r w:rsidRPr="009D432D">
        <w:rPr>
          <w:rFonts w:cstheme="minorHAnsi"/>
          <w:b/>
          <w:szCs w:val="24"/>
        </w:rPr>
        <w:br/>
      </w:r>
      <w:r w:rsidRPr="009D432D">
        <w:rPr>
          <w:rFonts w:cstheme="minorHAnsi"/>
          <w:szCs w:val="24"/>
        </w:rPr>
        <w:t>Semester 1 &amp; Semester 2 (On-campus)</w:t>
      </w:r>
    </w:p>
    <w:p w:rsidR="004769A1" w:rsidRPr="009D432D" w:rsidRDefault="004769A1" w:rsidP="004769A1">
      <w:pPr>
        <w:rPr>
          <w:rFonts w:cstheme="minorHAnsi"/>
          <w:szCs w:val="24"/>
        </w:rPr>
      </w:pPr>
      <w:r w:rsidRPr="009D432D">
        <w:rPr>
          <w:rFonts w:cstheme="minorHAnsi"/>
          <w:b/>
          <w:szCs w:val="24"/>
        </w:rPr>
        <w:t>Prerequisites</w:t>
      </w:r>
      <w:r w:rsidRPr="009D432D">
        <w:rPr>
          <w:rFonts w:cstheme="minorHAnsi"/>
          <w:szCs w:val="24"/>
        </w:rPr>
        <w:br/>
        <w:t>HEETCM100</w:t>
      </w:r>
      <w:r w:rsidRPr="009D432D">
        <w:rPr>
          <w:rFonts w:cstheme="minorHAnsi"/>
          <w:szCs w:val="24"/>
        </w:rPr>
        <w:br/>
        <w:t>HEETCM101A</w:t>
      </w:r>
    </w:p>
    <w:p w:rsidR="004769A1" w:rsidRPr="009D432D" w:rsidRDefault="004769A1" w:rsidP="004769A1">
      <w:pPr>
        <w:spacing w:before="38" w:after="38" w:line="240" w:lineRule="auto"/>
        <w:rPr>
          <w:rFonts w:eastAsia="Times New Roman" w:cstheme="minorHAnsi"/>
          <w:b/>
          <w:bCs/>
          <w:szCs w:val="24"/>
          <w:lang w:eastAsia="en-AU"/>
        </w:rPr>
      </w:pPr>
      <w:r w:rsidRPr="009D432D">
        <w:rPr>
          <w:rFonts w:eastAsia="Times New Roman" w:cstheme="minorHAnsi"/>
          <w:b/>
          <w:bCs/>
          <w:szCs w:val="24"/>
          <w:lang w:eastAsia="en-AU"/>
        </w:rPr>
        <w:t>Subject Lecturer</w:t>
      </w:r>
    </w:p>
    <w:p w:rsidR="004769A1" w:rsidRPr="009D432D" w:rsidRDefault="004769A1" w:rsidP="004769A1">
      <w:pPr>
        <w:spacing w:before="38" w:after="100" w:afterAutospacing="1" w:line="240" w:lineRule="auto"/>
        <w:rPr>
          <w:rFonts w:eastAsia="Times New Roman" w:cstheme="minorHAnsi"/>
          <w:szCs w:val="24"/>
          <w:lang w:eastAsia="en-AU"/>
        </w:rPr>
      </w:pPr>
      <w:r w:rsidRPr="009D432D">
        <w:rPr>
          <w:rFonts w:eastAsia="Times New Roman" w:cstheme="minorHAnsi"/>
          <w:szCs w:val="24"/>
          <w:lang w:eastAsia="en-AU"/>
        </w:rPr>
        <w:t>Amit Krishnan</w:t>
      </w:r>
    </w:p>
    <w:p w:rsidR="004769A1" w:rsidRPr="009D432D" w:rsidRDefault="004769A1" w:rsidP="004769A1">
      <w:pPr>
        <w:jc w:val="both"/>
        <w:rPr>
          <w:rFonts w:cstheme="minorHAnsi"/>
        </w:rPr>
      </w:pPr>
      <w:r w:rsidRPr="009D432D">
        <w:rPr>
          <w:rFonts w:eastAsia="Times New Roman" w:cstheme="minorHAnsi"/>
          <w:b/>
          <w:szCs w:val="24"/>
          <w:lang w:eastAsia="en-AU"/>
        </w:rPr>
        <w:t>Synopsis</w:t>
      </w:r>
      <w:r w:rsidRPr="009D432D">
        <w:rPr>
          <w:rFonts w:eastAsia="Times New Roman" w:cstheme="minorHAnsi"/>
          <w:szCs w:val="24"/>
          <w:lang w:eastAsia="en-AU"/>
        </w:rPr>
        <w:br/>
      </w:r>
      <w:r w:rsidRPr="009D432D">
        <w:rPr>
          <w:rFonts w:cstheme="minorHAnsi"/>
        </w:rPr>
        <w:t>Project management would be most commonly applied in the workplace by the engineering technologist who has responsibility for the supervision of others and may be working in a management role.</w:t>
      </w:r>
    </w:p>
    <w:p w:rsidR="004769A1" w:rsidRPr="009D432D" w:rsidRDefault="004769A1" w:rsidP="004769A1">
      <w:pPr>
        <w:jc w:val="both"/>
        <w:rPr>
          <w:rFonts w:cstheme="minorHAnsi"/>
        </w:rPr>
      </w:pPr>
      <w:r w:rsidRPr="009D432D">
        <w:rPr>
          <w:rFonts w:cstheme="minorHAnsi"/>
        </w:rPr>
        <w:t xml:space="preserve">It also applies to engineering technologists who are working with a high level of autonomy and alongside managers  </w:t>
      </w:r>
    </w:p>
    <w:p w:rsidR="004769A1" w:rsidRPr="009D432D" w:rsidRDefault="004769A1" w:rsidP="004769A1">
      <w:pPr>
        <w:jc w:val="both"/>
        <w:rPr>
          <w:rFonts w:eastAsia="Times New Roman" w:cstheme="minorHAnsi"/>
          <w:b/>
          <w:szCs w:val="24"/>
          <w:lang w:eastAsia="en-AU"/>
        </w:rPr>
      </w:pPr>
      <w:r w:rsidRPr="009D432D">
        <w:rPr>
          <w:rFonts w:eastAsia="Times New Roman" w:cstheme="minorHAnsi"/>
          <w:b/>
          <w:szCs w:val="24"/>
          <w:lang w:eastAsia="en-AU"/>
        </w:rPr>
        <w:br/>
        <w:t>Outcomes</w:t>
      </w:r>
      <w:r w:rsidRPr="009D432D">
        <w:rPr>
          <w:rFonts w:eastAsia="Times New Roman" w:cstheme="minorHAnsi"/>
          <w:b/>
          <w:szCs w:val="24"/>
          <w:lang w:eastAsia="en-AU"/>
        </w:rPr>
        <w:br/>
      </w:r>
      <w:r w:rsidRPr="009D432D">
        <w:rPr>
          <w:rFonts w:cstheme="minorHAnsi"/>
          <w:szCs w:val="24"/>
        </w:rPr>
        <w:t>Upon successful completion of this subject, students should be able to:</w:t>
      </w:r>
    </w:p>
    <w:p w:rsidR="004769A1" w:rsidRPr="009D432D" w:rsidRDefault="004769A1" w:rsidP="00ED4C95">
      <w:pPr>
        <w:numPr>
          <w:ilvl w:val="0"/>
          <w:numId w:val="11"/>
        </w:numPr>
        <w:spacing w:before="120" w:after="120" w:line="240" w:lineRule="auto"/>
        <w:ind w:left="709" w:hanging="425"/>
        <w:rPr>
          <w:rFonts w:cstheme="minorHAnsi"/>
        </w:rPr>
      </w:pPr>
      <w:r w:rsidRPr="009D432D">
        <w:rPr>
          <w:rFonts w:cstheme="minorHAnsi"/>
        </w:rPr>
        <w:t>Understand core project management concepts.</w:t>
      </w:r>
    </w:p>
    <w:p w:rsidR="004769A1" w:rsidRPr="009D432D" w:rsidRDefault="004769A1" w:rsidP="00ED4C95">
      <w:pPr>
        <w:numPr>
          <w:ilvl w:val="0"/>
          <w:numId w:val="11"/>
        </w:numPr>
        <w:spacing w:before="120" w:after="120" w:line="240" w:lineRule="auto"/>
        <w:ind w:left="709" w:hanging="425"/>
        <w:jc w:val="both"/>
        <w:rPr>
          <w:rFonts w:cstheme="minorHAnsi"/>
        </w:rPr>
      </w:pPr>
      <w:r w:rsidRPr="009D432D">
        <w:rPr>
          <w:rFonts w:cstheme="minorHAnsi"/>
        </w:rPr>
        <w:t>Identify core requirements for successful project management in the engineering discipline.</w:t>
      </w:r>
    </w:p>
    <w:p w:rsidR="004769A1" w:rsidRPr="009D432D" w:rsidRDefault="004769A1" w:rsidP="00ED4C95">
      <w:pPr>
        <w:numPr>
          <w:ilvl w:val="0"/>
          <w:numId w:val="11"/>
        </w:numPr>
        <w:spacing w:before="120" w:after="120" w:line="240" w:lineRule="auto"/>
        <w:ind w:left="709" w:hanging="425"/>
        <w:jc w:val="both"/>
        <w:rPr>
          <w:rFonts w:cstheme="minorHAnsi"/>
        </w:rPr>
      </w:pPr>
      <w:r w:rsidRPr="009D432D">
        <w:rPr>
          <w:rFonts w:cstheme="minorHAnsi"/>
        </w:rPr>
        <w:t>Develop effective project team oriented communication skills and problem-solving skills. Relate the PM Body of Knowledge (PMBOK) to their understanding of the core requirements of successful project management.</w:t>
      </w:r>
    </w:p>
    <w:p w:rsidR="004769A1" w:rsidRPr="009D432D" w:rsidRDefault="004769A1" w:rsidP="00ED4C95">
      <w:pPr>
        <w:numPr>
          <w:ilvl w:val="0"/>
          <w:numId w:val="11"/>
        </w:numPr>
        <w:spacing w:before="120" w:after="120" w:line="240" w:lineRule="auto"/>
        <w:ind w:left="709" w:hanging="425"/>
        <w:jc w:val="both"/>
        <w:rPr>
          <w:rFonts w:cstheme="minorHAnsi"/>
        </w:rPr>
      </w:pPr>
      <w:r w:rsidRPr="009D432D">
        <w:rPr>
          <w:rFonts w:cstheme="minorHAnsi"/>
        </w:rPr>
        <w:t>Apply essential project management skills and techniques to a given problem scenario.</w:t>
      </w:r>
    </w:p>
    <w:p w:rsidR="004769A1" w:rsidRPr="009D432D" w:rsidRDefault="004769A1" w:rsidP="00ED4C95">
      <w:pPr>
        <w:numPr>
          <w:ilvl w:val="0"/>
          <w:numId w:val="11"/>
        </w:numPr>
        <w:spacing w:before="120" w:after="120" w:line="240" w:lineRule="auto"/>
        <w:ind w:left="709" w:hanging="425"/>
        <w:jc w:val="both"/>
        <w:rPr>
          <w:rFonts w:cstheme="minorHAnsi"/>
        </w:rPr>
      </w:pPr>
      <w:r w:rsidRPr="009D432D">
        <w:rPr>
          <w:rFonts w:cstheme="minorHAnsi"/>
        </w:rPr>
        <w:t>Appreciate the relationship between project scope, project resources, scheduled time and product quality.</w:t>
      </w:r>
    </w:p>
    <w:p w:rsidR="004769A1" w:rsidRPr="009D432D" w:rsidRDefault="004769A1" w:rsidP="00ED4C95">
      <w:pPr>
        <w:numPr>
          <w:ilvl w:val="0"/>
          <w:numId w:val="11"/>
        </w:numPr>
        <w:spacing w:before="120" w:after="120" w:line="240" w:lineRule="auto"/>
        <w:ind w:left="709" w:hanging="425"/>
        <w:jc w:val="both"/>
        <w:rPr>
          <w:rFonts w:cstheme="minorHAnsi"/>
        </w:rPr>
      </w:pPr>
      <w:r w:rsidRPr="009D432D">
        <w:rPr>
          <w:rFonts w:cstheme="minorHAnsi"/>
        </w:rPr>
        <w:t>Evaluate the appropriateness of available project selection and project reporting technique.</w:t>
      </w:r>
    </w:p>
    <w:p w:rsidR="004769A1" w:rsidRPr="009D432D" w:rsidRDefault="004769A1" w:rsidP="00ED4C95">
      <w:pPr>
        <w:numPr>
          <w:ilvl w:val="0"/>
          <w:numId w:val="11"/>
        </w:numPr>
        <w:spacing w:before="120" w:after="120" w:line="240" w:lineRule="auto"/>
        <w:ind w:left="709" w:hanging="425"/>
        <w:jc w:val="both"/>
        <w:rPr>
          <w:rFonts w:cstheme="minorHAnsi"/>
          <w:color w:val="000000"/>
        </w:rPr>
      </w:pPr>
      <w:r w:rsidRPr="009D432D">
        <w:rPr>
          <w:rFonts w:cstheme="minorHAnsi"/>
        </w:rPr>
        <w:t xml:space="preserve">Maintain well managed relationships with contractor and client organisations through a sound understanding of contract law.   </w:t>
      </w:r>
    </w:p>
    <w:p w:rsidR="004769A1" w:rsidRPr="009D432D" w:rsidRDefault="004769A1" w:rsidP="003B7351">
      <w:pPr>
        <w:spacing w:before="120" w:after="120" w:line="240" w:lineRule="auto"/>
        <w:jc w:val="both"/>
        <w:rPr>
          <w:rFonts w:cstheme="minorHAnsi"/>
          <w:color w:val="000000"/>
        </w:rPr>
      </w:pPr>
    </w:p>
    <w:p w:rsidR="004769A1" w:rsidRPr="009D432D" w:rsidRDefault="004769A1" w:rsidP="004769A1">
      <w:pPr>
        <w:spacing w:before="120" w:after="120" w:line="240" w:lineRule="auto"/>
        <w:rPr>
          <w:rFonts w:cstheme="minorHAnsi"/>
          <w:color w:val="000000"/>
        </w:rPr>
      </w:pPr>
      <w:r w:rsidRPr="009D432D">
        <w:rPr>
          <w:rFonts w:eastAsia="Times New Roman" w:cstheme="minorHAnsi"/>
          <w:b/>
          <w:szCs w:val="24"/>
          <w:lang w:eastAsia="en-AU"/>
        </w:rPr>
        <w:t>Assessment</w:t>
      </w:r>
    </w:p>
    <w:p w:rsidR="004769A1" w:rsidRPr="009D432D" w:rsidRDefault="004769A1" w:rsidP="00ED4C95">
      <w:pPr>
        <w:numPr>
          <w:ilvl w:val="0"/>
          <w:numId w:val="1"/>
        </w:numPr>
        <w:spacing w:before="120" w:after="120" w:line="240" w:lineRule="auto"/>
        <w:rPr>
          <w:rFonts w:eastAsia="Times New Roman" w:cstheme="minorHAnsi"/>
          <w:szCs w:val="24"/>
          <w:lang w:eastAsia="en-AU"/>
        </w:rPr>
      </w:pPr>
      <w:r w:rsidRPr="009D432D">
        <w:rPr>
          <w:rFonts w:eastAsia="Times New Roman" w:cstheme="minorHAnsi"/>
          <w:szCs w:val="24"/>
          <w:lang w:eastAsia="en-AU"/>
        </w:rPr>
        <w:t>Continuous assessment – 40%</w:t>
      </w:r>
    </w:p>
    <w:p w:rsidR="004769A1" w:rsidRPr="009D432D" w:rsidRDefault="004769A1" w:rsidP="00ED4C95">
      <w:pPr>
        <w:numPr>
          <w:ilvl w:val="0"/>
          <w:numId w:val="1"/>
        </w:numPr>
        <w:spacing w:before="120" w:after="120" w:line="240" w:lineRule="auto"/>
        <w:rPr>
          <w:rFonts w:eastAsia="Times New Roman" w:cstheme="minorHAnsi"/>
          <w:szCs w:val="24"/>
          <w:lang w:eastAsia="en-AU"/>
        </w:rPr>
      </w:pPr>
      <w:r w:rsidRPr="009D432D">
        <w:rPr>
          <w:rFonts w:eastAsia="Times New Roman" w:cstheme="minorHAnsi"/>
          <w:szCs w:val="24"/>
          <w:lang w:eastAsia="en-AU"/>
        </w:rPr>
        <w:t>Final exam – 60% (Hurdle)</w:t>
      </w:r>
      <w:r w:rsidRPr="009D432D">
        <w:rPr>
          <w:rFonts w:eastAsia="Times New Roman" w:cstheme="minorHAnsi"/>
          <w:szCs w:val="24"/>
          <w:lang w:eastAsia="en-AU"/>
        </w:rPr>
        <w:br/>
      </w:r>
    </w:p>
    <w:p w:rsidR="004769A1" w:rsidRPr="009D432D" w:rsidRDefault="004769A1" w:rsidP="004769A1">
      <w:pPr>
        <w:rPr>
          <w:rFonts w:eastAsia="Times New Roman" w:cstheme="minorHAnsi"/>
          <w:b/>
          <w:szCs w:val="24"/>
          <w:lang w:eastAsia="en-AU"/>
        </w:rPr>
      </w:pPr>
      <w:r w:rsidRPr="009D432D">
        <w:rPr>
          <w:rFonts w:eastAsia="Times New Roman" w:cstheme="minorHAnsi"/>
          <w:b/>
          <w:szCs w:val="24"/>
          <w:lang w:eastAsia="en-AU"/>
        </w:rPr>
        <w:t>Workload requirements</w:t>
      </w:r>
      <w:r w:rsidRPr="009D432D">
        <w:rPr>
          <w:rFonts w:eastAsia="Times New Roman" w:cstheme="minorHAnsi"/>
          <w:b/>
          <w:szCs w:val="24"/>
          <w:lang w:eastAsia="en-AU"/>
        </w:rPr>
        <w:br/>
      </w:r>
      <w:r w:rsidRPr="009D432D">
        <w:rPr>
          <w:rFonts w:cstheme="minorHAnsi"/>
          <w:szCs w:val="24"/>
        </w:rPr>
        <w:t>A combination of lectures and tutorials (4 hours per week), and self-directed study (3 hours per week).</w:t>
      </w:r>
    </w:p>
    <w:p w:rsidR="004769A1" w:rsidRPr="009D432D" w:rsidRDefault="003B7351" w:rsidP="004769A1">
      <w:pPr>
        <w:rPr>
          <w:rFonts w:cstheme="minorHAnsi"/>
          <w:b/>
          <w:szCs w:val="24"/>
        </w:rPr>
      </w:pPr>
      <w:r>
        <w:rPr>
          <w:rFonts w:cstheme="minorHAnsi"/>
          <w:b/>
          <w:szCs w:val="24"/>
        </w:rPr>
        <w:lastRenderedPageBreak/>
        <w:br/>
      </w:r>
      <w:r w:rsidR="004769A1" w:rsidRPr="009D432D">
        <w:rPr>
          <w:rFonts w:cstheme="minorHAnsi"/>
          <w:b/>
          <w:szCs w:val="24"/>
        </w:rPr>
        <w:t>Prescribed and recommended readings</w:t>
      </w:r>
      <w:r w:rsidR="004769A1" w:rsidRPr="009D432D">
        <w:rPr>
          <w:rFonts w:cstheme="minorHAnsi"/>
          <w:b/>
          <w:szCs w:val="24"/>
        </w:rPr>
        <w:br/>
      </w:r>
      <w:proofErr w:type="gramStart"/>
      <w:r w:rsidR="004769A1" w:rsidRPr="009D432D">
        <w:rPr>
          <w:rFonts w:cstheme="minorHAnsi"/>
          <w:b/>
          <w:szCs w:val="24"/>
        </w:rPr>
        <w:t>Prescribed</w:t>
      </w:r>
      <w:proofErr w:type="gramEnd"/>
      <w:r w:rsidR="004769A1" w:rsidRPr="009D432D">
        <w:rPr>
          <w:rFonts w:cstheme="minorHAnsi"/>
          <w:b/>
          <w:szCs w:val="24"/>
        </w:rPr>
        <w:t xml:space="preserve"> reading:</w:t>
      </w:r>
      <w:r w:rsidR="004769A1" w:rsidRPr="009D432D">
        <w:rPr>
          <w:rFonts w:cstheme="minorHAnsi"/>
          <w:szCs w:val="24"/>
        </w:rPr>
        <w:t xml:space="preserve"> </w:t>
      </w:r>
    </w:p>
    <w:p w:rsidR="004769A1" w:rsidRPr="009D432D" w:rsidRDefault="004769A1" w:rsidP="004769A1">
      <w:pPr>
        <w:rPr>
          <w:rFonts w:cstheme="minorHAnsi"/>
        </w:rPr>
      </w:pPr>
      <w:r w:rsidRPr="009D432D">
        <w:rPr>
          <w:rFonts w:cstheme="minorHAnsi"/>
        </w:rPr>
        <w:t xml:space="preserve">Lock, D. (2007) </w:t>
      </w:r>
      <w:r w:rsidRPr="009D432D">
        <w:rPr>
          <w:rFonts w:cstheme="minorHAnsi"/>
          <w:i/>
        </w:rPr>
        <w:t>Project Management</w:t>
      </w:r>
      <w:r w:rsidRPr="009D432D">
        <w:rPr>
          <w:rFonts w:cstheme="minorHAnsi"/>
        </w:rPr>
        <w:t xml:space="preserve"> 9</w:t>
      </w:r>
      <w:r w:rsidRPr="009D432D">
        <w:rPr>
          <w:rFonts w:cstheme="minorHAnsi"/>
          <w:vertAlign w:val="superscript"/>
        </w:rPr>
        <w:t>th</w:t>
      </w:r>
      <w:r w:rsidRPr="009D432D">
        <w:rPr>
          <w:rFonts w:cstheme="minorHAnsi"/>
        </w:rPr>
        <w:t xml:space="preserve"> </w:t>
      </w:r>
      <w:proofErr w:type="spellStart"/>
      <w:r w:rsidRPr="009D432D">
        <w:rPr>
          <w:rFonts w:cstheme="minorHAnsi"/>
        </w:rPr>
        <w:t>edn</w:t>
      </w:r>
      <w:proofErr w:type="spellEnd"/>
      <w:r w:rsidRPr="009D432D">
        <w:rPr>
          <w:rFonts w:cstheme="minorHAnsi"/>
        </w:rPr>
        <w:t>. Gower, Aldershot, U.K. ISBN 978-0-08772-1</w:t>
      </w:r>
    </w:p>
    <w:p w:rsidR="004769A1" w:rsidRPr="009D432D" w:rsidRDefault="004769A1" w:rsidP="004769A1">
      <w:pPr>
        <w:pStyle w:val="Normalbold"/>
        <w:jc w:val="both"/>
        <w:rPr>
          <w:rFonts w:asciiTheme="minorHAnsi" w:hAnsiTheme="minorHAnsi" w:cstheme="minorHAnsi"/>
          <w:sz w:val="22"/>
          <w:szCs w:val="24"/>
        </w:rPr>
      </w:pPr>
      <w:r w:rsidRPr="009D432D">
        <w:rPr>
          <w:rFonts w:asciiTheme="minorHAnsi" w:hAnsiTheme="minorHAnsi" w:cstheme="minorHAnsi"/>
          <w:sz w:val="22"/>
          <w:szCs w:val="24"/>
        </w:rPr>
        <w:t>Recommended reading:</w:t>
      </w:r>
    </w:p>
    <w:p w:rsidR="004769A1" w:rsidRPr="009D432D" w:rsidRDefault="004769A1" w:rsidP="004769A1">
      <w:pPr>
        <w:jc w:val="both"/>
        <w:rPr>
          <w:rFonts w:cstheme="minorHAnsi"/>
        </w:rPr>
      </w:pPr>
      <w:r w:rsidRPr="009D432D">
        <w:rPr>
          <w:rFonts w:cstheme="minorHAnsi"/>
        </w:rPr>
        <w:t>Smith, N. J. (</w:t>
      </w:r>
      <w:proofErr w:type="spellStart"/>
      <w:proofErr w:type="gramStart"/>
      <w:r w:rsidRPr="009D432D">
        <w:rPr>
          <w:rFonts w:cstheme="minorHAnsi"/>
        </w:rPr>
        <w:t>ed</w:t>
      </w:r>
      <w:proofErr w:type="spellEnd"/>
      <w:proofErr w:type="gramEnd"/>
      <w:r w:rsidRPr="009D432D">
        <w:rPr>
          <w:rFonts w:cstheme="minorHAnsi"/>
        </w:rPr>
        <w:t xml:space="preserve">) (2008) </w:t>
      </w:r>
      <w:r w:rsidRPr="009D432D">
        <w:rPr>
          <w:rFonts w:cstheme="minorHAnsi"/>
          <w:i/>
        </w:rPr>
        <w:t>Engineering Project Management</w:t>
      </w:r>
      <w:r w:rsidRPr="009D432D">
        <w:rPr>
          <w:rFonts w:cstheme="minorHAnsi"/>
        </w:rPr>
        <w:t xml:space="preserve">, Wiley-Blackwell ISBN 978-1-40516-802-1, </w:t>
      </w:r>
    </w:p>
    <w:p w:rsidR="004769A1" w:rsidRPr="009D432D" w:rsidRDefault="004769A1" w:rsidP="004769A1">
      <w:pPr>
        <w:jc w:val="both"/>
        <w:rPr>
          <w:rFonts w:cstheme="minorHAnsi"/>
        </w:rPr>
      </w:pPr>
      <w:r w:rsidRPr="009D432D">
        <w:rPr>
          <w:rFonts w:cstheme="minorHAnsi"/>
        </w:rPr>
        <w:t xml:space="preserve">Kendrick, T. (2009) </w:t>
      </w:r>
      <w:r w:rsidRPr="009D432D">
        <w:rPr>
          <w:rFonts w:cstheme="minorHAnsi"/>
          <w:i/>
        </w:rPr>
        <w:t>Identifying and Managing Project Risk: Essential tools for failure proofing your projects</w:t>
      </w:r>
      <w:r w:rsidRPr="009D432D">
        <w:rPr>
          <w:rFonts w:cstheme="minorHAnsi"/>
        </w:rPr>
        <w:t>, 1</w:t>
      </w:r>
      <w:r w:rsidRPr="009D432D">
        <w:rPr>
          <w:rFonts w:cstheme="minorHAnsi"/>
          <w:vertAlign w:val="superscript"/>
        </w:rPr>
        <w:t>st</w:t>
      </w:r>
      <w:r w:rsidRPr="009D432D">
        <w:rPr>
          <w:rFonts w:cstheme="minorHAnsi"/>
        </w:rPr>
        <w:t xml:space="preserve"> </w:t>
      </w:r>
      <w:proofErr w:type="spellStart"/>
      <w:r w:rsidRPr="009D432D">
        <w:rPr>
          <w:rFonts w:cstheme="minorHAnsi"/>
        </w:rPr>
        <w:t>edn</w:t>
      </w:r>
      <w:proofErr w:type="spellEnd"/>
      <w:r w:rsidRPr="009D432D">
        <w:rPr>
          <w:rFonts w:cstheme="minorHAnsi"/>
        </w:rPr>
        <w:t xml:space="preserve">. </w:t>
      </w:r>
      <w:r w:rsidRPr="009D432D">
        <w:rPr>
          <w:rFonts w:cstheme="minorHAnsi"/>
          <w:color w:val="000000"/>
        </w:rPr>
        <w:t xml:space="preserve">AMACOM </w:t>
      </w:r>
      <w:r w:rsidRPr="009D432D">
        <w:rPr>
          <w:rFonts w:cstheme="minorHAnsi"/>
        </w:rPr>
        <w:t xml:space="preserve">ISBN 978-0-81441-340-1, </w:t>
      </w:r>
    </w:p>
    <w:p w:rsidR="004769A1" w:rsidRPr="009D432D" w:rsidRDefault="004769A1" w:rsidP="004769A1">
      <w:pPr>
        <w:jc w:val="both"/>
        <w:rPr>
          <w:rFonts w:cstheme="minorHAnsi"/>
        </w:rPr>
      </w:pPr>
      <w:proofErr w:type="spellStart"/>
      <w:r w:rsidRPr="009D432D">
        <w:rPr>
          <w:rFonts w:cstheme="minorHAnsi"/>
        </w:rPr>
        <w:t>Marmel</w:t>
      </w:r>
      <w:proofErr w:type="spellEnd"/>
      <w:r w:rsidRPr="009D432D">
        <w:rPr>
          <w:rFonts w:cstheme="minorHAnsi"/>
        </w:rPr>
        <w:t xml:space="preserve">, E. J. (2009) </w:t>
      </w:r>
      <w:r w:rsidRPr="009D432D">
        <w:rPr>
          <w:rFonts w:cstheme="minorHAnsi"/>
          <w:i/>
        </w:rPr>
        <w:t>In the Trenches with Microsoft Office Project,</w:t>
      </w:r>
      <w:r w:rsidRPr="009D432D">
        <w:rPr>
          <w:rFonts w:cstheme="minorHAnsi"/>
        </w:rPr>
        <w:t xml:space="preserve"> Microsoft Press USAISBN 978-0-73562-6164, </w:t>
      </w:r>
    </w:p>
    <w:p w:rsidR="004769A1" w:rsidRPr="009D432D" w:rsidRDefault="004769A1" w:rsidP="004769A1">
      <w:pPr>
        <w:spacing w:after="0"/>
        <w:rPr>
          <w:rFonts w:cstheme="minorHAnsi"/>
          <w:i/>
        </w:rPr>
      </w:pPr>
      <w:r w:rsidRPr="009D432D">
        <w:rPr>
          <w:rFonts w:cstheme="minorHAnsi"/>
        </w:rPr>
        <w:t xml:space="preserve">Chapman, C. and Ward, S. (2008) </w:t>
      </w:r>
      <w:r w:rsidRPr="009D432D">
        <w:rPr>
          <w:rFonts w:cstheme="minorHAnsi"/>
          <w:i/>
        </w:rPr>
        <w:t>Project Risk Management: Process Techniques and Insights</w:t>
      </w:r>
    </w:p>
    <w:p w:rsidR="004769A1" w:rsidRPr="009D432D" w:rsidRDefault="004769A1" w:rsidP="004769A1">
      <w:pPr>
        <w:spacing w:after="0"/>
        <w:rPr>
          <w:rFonts w:cstheme="minorHAnsi"/>
        </w:rPr>
      </w:pPr>
      <w:r w:rsidRPr="009D432D">
        <w:rPr>
          <w:rFonts w:cstheme="minorHAnsi"/>
        </w:rPr>
        <w:t>John Wiley and Sons, Australia ISBN 978-0-470-85355-9</w:t>
      </w:r>
    </w:p>
    <w:p w:rsidR="004769A1" w:rsidRPr="009D432D" w:rsidRDefault="004769A1" w:rsidP="004769A1">
      <w:pPr>
        <w:spacing w:after="0"/>
        <w:rPr>
          <w:rFonts w:cstheme="minorHAnsi"/>
        </w:rPr>
      </w:pPr>
    </w:p>
    <w:p w:rsidR="004769A1" w:rsidRPr="009D432D" w:rsidRDefault="004769A1" w:rsidP="004769A1">
      <w:pPr>
        <w:jc w:val="both"/>
        <w:rPr>
          <w:rFonts w:cstheme="minorHAnsi"/>
        </w:rPr>
      </w:pPr>
      <w:r w:rsidRPr="009D432D">
        <w:rPr>
          <w:rFonts w:cstheme="minorHAnsi"/>
        </w:rPr>
        <w:t>Current journal articles and useful websites will be made available within the booklist of each subject and revised at the commencement of each cohort of students.</w:t>
      </w:r>
    </w:p>
    <w:p w:rsidR="004769A1" w:rsidRPr="009D432D" w:rsidRDefault="004769A1" w:rsidP="004769A1">
      <w:pPr>
        <w:jc w:val="both"/>
        <w:rPr>
          <w:rFonts w:cstheme="minorHAnsi"/>
        </w:rPr>
      </w:pPr>
    </w:p>
    <w:p w:rsidR="004769A1" w:rsidRPr="009D432D" w:rsidRDefault="004769A1" w:rsidP="004769A1">
      <w:pPr>
        <w:rPr>
          <w:rFonts w:cstheme="minorHAnsi"/>
          <w:szCs w:val="24"/>
        </w:rPr>
      </w:pPr>
    </w:p>
    <w:p w:rsidR="004769A1" w:rsidRPr="009D432D" w:rsidRDefault="004769A1" w:rsidP="00937ACA">
      <w:pPr>
        <w:rPr>
          <w:rFonts w:cstheme="minorHAnsi"/>
          <w:szCs w:val="24"/>
        </w:rPr>
      </w:pPr>
    </w:p>
    <w:p w:rsidR="004769A1" w:rsidRPr="009D432D" w:rsidRDefault="004769A1" w:rsidP="00937ACA">
      <w:pPr>
        <w:rPr>
          <w:rFonts w:cstheme="minorHAnsi"/>
          <w:szCs w:val="24"/>
        </w:rPr>
      </w:pPr>
    </w:p>
    <w:p w:rsidR="004769A1" w:rsidRPr="009D432D" w:rsidRDefault="004769A1" w:rsidP="00937ACA">
      <w:pPr>
        <w:rPr>
          <w:rFonts w:cstheme="minorHAnsi"/>
          <w:szCs w:val="24"/>
        </w:rPr>
      </w:pPr>
    </w:p>
    <w:p w:rsidR="004769A1" w:rsidRPr="009D432D" w:rsidRDefault="004769A1" w:rsidP="00937ACA">
      <w:pPr>
        <w:rPr>
          <w:rFonts w:cstheme="minorHAnsi"/>
          <w:szCs w:val="24"/>
        </w:rPr>
      </w:pPr>
    </w:p>
    <w:p w:rsidR="004769A1" w:rsidRPr="009D432D" w:rsidRDefault="004769A1" w:rsidP="00937ACA">
      <w:pPr>
        <w:rPr>
          <w:rFonts w:cstheme="minorHAnsi"/>
          <w:szCs w:val="24"/>
        </w:rPr>
      </w:pPr>
    </w:p>
    <w:p w:rsidR="004769A1" w:rsidRPr="009D432D" w:rsidRDefault="004769A1" w:rsidP="00937ACA">
      <w:pPr>
        <w:rPr>
          <w:rFonts w:cstheme="minorHAnsi"/>
          <w:szCs w:val="24"/>
        </w:rPr>
      </w:pPr>
    </w:p>
    <w:p w:rsidR="004769A1" w:rsidRPr="009D432D" w:rsidRDefault="004769A1" w:rsidP="00937ACA">
      <w:pPr>
        <w:rPr>
          <w:rFonts w:cstheme="minorHAnsi"/>
          <w:szCs w:val="24"/>
        </w:rPr>
      </w:pPr>
    </w:p>
    <w:p w:rsidR="004769A1" w:rsidRPr="009D432D" w:rsidRDefault="004769A1" w:rsidP="00937ACA">
      <w:pPr>
        <w:rPr>
          <w:rFonts w:cstheme="minorHAnsi"/>
          <w:szCs w:val="24"/>
        </w:rPr>
      </w:pPr>
    </w:p>
    <w:p w:rsidR="004769A1" w:rsidRPr="009D432D" w:rsidRDefault="004769A1" w:rsidP="00937ACA">
      <w:pPr>
        <w:rPr>
          <w:rFonts w:cstheme="minorHAnsi"/>
          <w:szCs w:val="24"/>
        </w:rPr>
      </w:pPr>
    </w:p>
    <w:p w:rsidR="004769A1" w:rsidRPr="009D432D" w:rsidRDefault="004769A1" w:rsidP="00937ACA">
      <w:pPr>
        <w:rPr>
          <w:rFonts w:cstheme="minorHAnsi"/>
          <w:szCs w:val="24"/>
        </w:rPr>
      </w:pPr>
    </w:p>
    <w:p w:rsidR="004769A1" w:rsidRPr="009D432D" w:rsidRDefault="004769A1" w:rsidP="00937ACA">
      <w:pPr>
        <w:rPr>
          <w:rFonts w:cstheme="minorHAnsi"/>
          <w:szCs w:val="24"/>
        </w:rPr>
      </w:pPr>
    </w:p>
    <w:p w:rsidR="004769A1" w:rsidRPr="009D432D" w:rsidRDefault="004769A1" w:rsidP="00937ACA">
      <w:pPr>
        <w:rPr>
          <w:rFonts w:cstheme="minorHAnsi"/>
          <w:szCs w:val="24"/>
        </w:rPr>
      </w:pPr>
    </w:p>
    <w:p w:rsidR="004769A1" w:rsidRPr="009D432D" w:rsidRDefault="004769A1" w:rsidP="00937ACA">
      <w:pPr>
        <w:rPr>
          <w:rFonts w:cstheme="minorHAnsi"/>
          <w:szCs w:val="24"/>
        </w:rPr>
      </w:pPr>
    </w:p>
    <w:p w:rsidR="004769A1" w:rsidRPr="009D432D" w:rsidRDefault="004769A1" w:rsidP="00937ACA">
      <w:pPr>
        <w:rPr>
          <w:rFonts w:cstheme="minorHAnsi"/>
          <w:szCs w:val="24"/>
        </w:rPr>
      </w:pPr>
    </w:p>
    <w:p w:rsidR="004769A1" w:rsidRPr="009D432D" w:rsidRDefault="004769A1" w:rsidP="00937ACA">
      <w:pPr>
        <w:rPr>
          <w:rFonts w:cstheme="minorHAnsi"/>
          <w:szCs w:val="24"/>
        </w:rPr>
      </w:pPr>
    </w:p>
    <w:p w:rsidR="004769A1" w:rsidRPr="009D432D" w:rsidRDefault="004769A1" w:rsidP="00937ACA">
      <w:pPr>
        <w:rPr>
          <w:rFonts w:cstheme="minorHAnsi"/>
          <w:szCs w:val="24"/>
        </w:rPr>
      </w:pPr>
    </w:p>
    <w:p w:rsidR="004769A1" w:rsidRPr="009D432D" w:rsidRDefault="003B7351" w:rsidP="004769A1">
      <w:pPr>
        <w:rPr>
          <w:rFonts w:cstheme="minorHAnsi"/>
          <w:b/>
          <w:szCs w:val="24"/>
        </w:rPr>
      </w:pPr>
      <w:bookmarkStart w:id="9" w:name="HEETMNMT601A"/>
      <w:r>
        <w:rPr>
          <w:rFonts w:cstheme="minorHAnsi"/>
          <w:szCs w:val="24"/>
        </w:rPr>
        <w:lastRenderedPageBreak/>
        <w:br/>
      </w:r>
      <w:r w:rsidR="004769A1" w:rsidRPr="009D432D">
        <w:rPr>
          <w:rFonts w:cstheme="minorHAnsi"/>
          <w:b/>
          <w:szCs w:val="24"/>
        </w:rPr>
        <w:t xml:space="preserve">HEETMN/MT601A – Industrial Project II </w:t>
      </w:r>
      <w:bookmarkEnd w:id="9"/>
      <w:r w:rsidR="004769A1" w:rsidRPr="009D432D">
        <w:rPr>
          <w:rFonts w:cstheme="minorHAnsi"/>
          <w:b/>
          <w:szCs w:val="24"/>
        </w:rPr>
        <w:br/>
        <w:t>11 credit points</w:t>
      </w:r>
    </w:p>
    <w:p w:rsidR="004769A1" w:rsidRPr="009D432D" w:rsidRDefault="004769A1" w:rsidP="004769A1">
      <w:pPr>
        <w:rPr>
          <w:rFonts w:cstheme="minorHAnsi"/>
          <w:szCs w:val="24"/>
        </w:rPr>
      </w:pPr>
      <w:r w:rsidRPr="009D432D">
        <w:rPr>
          <w:rFonts w:cstheme="minorHAnsi"/>
          <w:b/>
          <w:szCs w:val="24"/>
        </w:rPr>
        <w:t>Offering(s</w:t>
      </w:r>
      <w:proofErr w:type="gramStart"/>
      <w:r w:rsidRPr="009D432D">
        <w:rPr>
          <w:rFonts w:cstheme="minorHAnsi"/>
          <w:b/>
          <w:szCs w:val="24"/>
        </w:rPr>
        <w:t>)</w:t>
      </w:r>
      <w:proofErr w:type="gramEnd"/>
      <w:r w:rsidRPr="009D432D">
        <w:rPr>
          <w:rFonts w:cstheme="minorHAnsi"/>
          <w:b/>
          <w:szCs w:val="24"/>
        </w:rPr>
        <w:br/>
      </w:r>
      <w:r w:rsidRPr="009D432D">
        <w:rPr>
          <w:rFonts w:cstheme="minorHAnsi"/>
          <w:szCs w:val="24"/>
        </w:rPr>
        <w:t>Semester 1 &amp; Semester 2 (On-campus)</w:t>
      </w:r>
    </w:p>
    <w:p w:rsidR="004769A1" w:rsidRPr="009D432D" w:rsidRDefault="004769A1" w:rsidP="004769A1">
      <w:pPr>
        <w:rPr>
          <w:rFonts w:cstheme="minorHAnsi"/>
          <w:szCs w:val="24"/>
        </w:rPr>
      </w:pPr>
      <w:r w:rsidRPr="009D432D">
        <w:rPr>
          <w:rFonts w:cstheme="minorHAnsi"/>
          <w:b/>
          <w:szCs w:val="24"/>
        </w:rPr>
        <w:t>Prerequisites</w:t>
      </w:r>
      <w:r w:rsidRPr="009D432D">
        <w:rPr>
          <w:rFonts w:cstheme="minorHAnsi"/>
          <w:szCs w:val="24"/>
        </w:rPr>
        <w:br/>
        <w:t>HEETCM100</w:t>
      </w:r>
      <w:r w:rsidRPr="009D432D">
        <w:rPr>
          <w:rFonts w:cstheme="minorHAnsi"/>
          <w:szCs w:val="24"/>
        </w:rPr>
        <w:br/>
        <w:t>HEETCM101A</w:t>
      </w:r>
      <w:r w:rsidRPr="009D432D">
        <w:rPr>
          <w:rFonts w:cstheme="minorHAnsi"/>
          <w:szCs w:val="24"/>
        </w:rPr>
        <w:br/>
        <w:t>HEETMN/MT501A</w:t>
      </w:r>
    </w:p>
    <w:p w:rsidR="004769A1" w:rsidRPr="009D432D" w:rsidRDefault="004769A1" w:rsidP="004769A1">
      <w:pPr>
        <w:spacing w:before="38" w:after="38" w:line="240" w:lineRule="auto"/>
        <w:rPr>
          <w:rFonts w:eastAsia="Times New Roman" w:cstheme="minorHAnsi"/>
          <w:b/>
          <w:bCs/>
          <w:szCs w:val="24"/>
          <w:lang w:eastAsia="en-AU"/>
        </w:rPr>
      </w:pPr>
      <w:r w:rsidRPr="009D432D">
        <w:rPr>
          <w:rFonts w:eastAsia="Times New Roman" w:cstheme="minorHAnsi"/>
          <w:b/>
          <w:bCs/>
          <w:szCs w:val="24"/>
          <w:lang w:eastAsia="en-AU"/>
        </w:rPr>
        <w:t>Subject Lecturer</w:t>
      </w:r>
    </w:p>
    <w:p w:rsidR="004769A1" w:rsidRPr="009D432D" w:rsidRDefault="004769A1" w:rsidP="004769A1">
      <w:pPr>
        <w:spacing w:before="38" w:after="100" w:afterAutospacing="1" w:line="240" w:lineRule="auto"/>
        <w:rPr>
          <w:rFonts w:eastAsia="Times New Roman" w:cstheme="minorHAnsi"/>
          <w:szCs w:val="24"/>
          <w:lang w:eastAsia="en-AU"/>
        </w:rPr>
      </w:pPr>
      <w:r w:rsidRPr="009D432D">
        <w:rPr>
          <w:rFonts w:eastAsia="Times New Roman" w:cstheme="minorHAnsi"/>
          <w:szCs w:val="24"/>
          <w:lang w:eastAsia="en-AU"/>
        </w:rPr>
        <w:t>Akbar Hessami</w:t>
      </w:r>
      <w:r w:rsidRPr="009D432D">
        <w:rPr>
          <w:rFonts w:eastAsia="Times New Roman" w:cstheme="minorHAnsi"/>
          <w:szCs w:val="24"/>
          <w:lang w:eastAsia="en-AU"/>
        </w:rPr>
        <w:br/>
        <w:t>Brian Carter</w:t>
      </w:r>
    </w:p>
    <w:p w:rsidR="004769A1" w:rsidRPr="009D432D" w:rsidRDefault="004769A1" w:rsidP="004769A1">
      <w:pPr>
        <w:jc w:val="both"/>
        <w:rPr>
          <w:rFonts w:cstheme="minorHAnsi"/>
        </w:rPr>
      </w:pPr>
      <w:r w:rsidRPr="009D432D">
        <w:rPr>
          <w:rFonts w:eastAsia="Times New Roman" w:cstheme="minorHAnsi"/>
          <w:b/>
          <w:szCs w:val="24"/>
          <w:lang w:eastAsia="en-AU"/>
        </w:rPr>
        <w:t>Synopsis</w:t>
      </w:r>
      <w:r w:rsidRPr="009D432D">
        <w:rPr>
          <w:rFonts w:eastAsia="Times New Roman" w:cstheme="minorHAnsi"/>
          <w:szCs w:val="24"/>
          <w:lang w:eastAsia="en-AU"/>
        </w:rPr>
        <w:br/>
      </w:r>
      <w:r w:rsidRPr="009D432D">
        <w:rPr>
          <w:rFonts w:cstheme="minorHAnsi"/>
        </w:rPr>
        <w:t xml:space="preserve">Industrial Project II is the capstone of the </w:t>
      </w:r>
      <w:proofErr w:type="spellStart"/>
      <w:r w:rsidRPr="009D432D">
        <w:rPr>
          <w:rFonts w:cstheme="minorHAnsi"/>
        </w:rPr>
        <w:t>BEngTech</w:t>
      </w:r>
      <w:proofErr w:type="spellEnd"/>
      <w:r w:rsidRPr="009D432D">
        <w:rPr>
          <w:rFonts w:cstheme="minorHAnsi"/>
        </w:rPr>
        <w:t xml:space="preserve"> degree program in which students to put into practice, through an authentic industry-based engineering technology project, the knowledge and attributes they have developed in the program. In Industrial Project 1 the preliminary literature review and the project planning (including health and safety risk mitigation) was completed. In this subject the industrial project is implemented with advice and support from the appointed academic supervisor and progress is monitored using the project planning tools developed in Industrial Projects I. Associated with this is the completion of the capstone industrial project report (thesis) and the oral presentation. </w:t>
      </w:r>
    </w:p>
    <w:p w:rsidR="004769A1" w:rsidRPr="009D432D" w:rsidRDefault="004769A1" w:rsidP="004769A1">
      <w:pPr>
        <w:jc w:val="both"/>
        <w:rPr>
          <w:rFonts w:cstheme="minorHAnsi"/>
        </w:rPr>
      </w:pPr>
      <w:r w:rsidRPr="009D432D">
        <w:rPr>
          <w:rFonts w:cstheme="minorHAnsi"/>
        </w:rPr>
        <w:t>This unit is primarily delivered through self-study which will significantly enhance the student's skills in lifelong learning. There are no lectures associated with this subject. Contact hours consist of weekly meetings with the academic supervisor (nominal duration 1 hour) and participation in the final oral presentation seminar including their presentation to an audience of peers, academic staff associated with the program, and invited industry guests. Thus this amounts to an average of 2 contact hours per week for this subject.</w:t>
      </w:r>
    </w:p>
    <w:p w:rsidR="004769A1" w:rsidRPr="009D432D" w:rsidRDefault="004769A1" w:rsidP="004769A1">
      <w:pPr>
        <w:jc w:val="both"/>
        <w:rPr>
          <w:rFonts w:cstheme="minorHAnsi"/>
        </w:rPr>
      </w:pPr>
      <w:r w:rsidRPr="009D432D">
        <w:rPr>
          <w:rFonts w:eastAsia="Times New Roman" w:cstheme="minorHAnsi"/>
          <w:b/>
          <w:szCs w:val="24"/>
          <w:lang w:eastAsia="en-AU"/>
        </w:rPr>
        <w:br/>
        <w:t>Outcomes</w:t>
      </w:r>
      <w:r w:rsidRPr="009D432D">
        <w:rPr>
          <w:rFonts w:eastAsia="Times New Roman" w:cstheme="minorHAnsi"/>
          <w:b/>
          <w:szCs w:val="24"/>
          <w:lang w:eastAsia="en-AU"/>
        </w:rPr>
        <w:br/>
      </w:r>
      <w:r w:rsidRPr="009D432D">
        <w:rPr>
          <w:rFonts w:cstheme="minorHAnsi"/>
          <w:szCs w:val="24"/>
        </w:rPr>
        <w:t>Upon successful completion of this subject, students should be able to:</w:t>
      </w:r>
    </w:p>
    <w:p w:rsidR="004769A1" w:rsidRPr="009D432D" w:rsidRDefault="004769A1" w:rsidP="00ED4C95">
      <w:pPr>
        <w:pStyle w:val="ListParagraph"/>
        <w:numPr>
          <w:ilvl w:val="0"/>
          <w:numId w:val="13"/>
        </w:numPr>
        <w:spacing w:after="120" w:line="276" w:lineRule="auto"/>
        <w:ind w:left="714" w:hanging="357"/>
        <w:contextualSpacing w:val="0"/>
        <w:rPr>
          <w:rFonts w:cstheme="minorHAnsi"/>
        </w:rPr>
      </w:pPr>
      <w:r w:rsidRPr="009D432D">
        <w:rPr>
          <w:rFonts w:cstheme="minorHAnsi"/>
          <w:color w:val="000000"/>
        </w:rPr>
        <w:t>Compare and contrast project management skills.</w:t>
      </w:r>
    </w:p>
    <w:p w:rsidR="004769A1" w:rsidRPr="009D432D" w:rsidRDefault="004769A1" w:rsidP="00ED4C95">
      <w:pPr>
        <w:pStyle w:val="ListParagraph"/>
        <w:numPr>
          <w:ilvl w:val="0"/>
          <w:numId w:val="13"/>
        </w:numPr>
        <w:spacing w:after="120" w:line="276" w:lineRule="auto"/>
        <w:ind w:left="714" w:hanging="357"/>
        <w:contextualSpacing w:val="0"/>
        <w:rPr>
          <w:rFonts w:cstheme="minorHAnsi"/>
        </w:rPr>
      </w:pPr>
      <w:r w:rsidRPr="009D432D">
        <w:rPr>
          <w:rFonts w:cstheme="minorHAnsi"/>
        </w:rPr>
        <w:t>Employ sound professional report writing skills.</w:t>
      </w:r>
    </w:p>
    <w:p w:rsidR="004769A1" w:rsidRPr="009D432D" w:rsidRDefault="004769A1" w:rsidP="00ED4C95">
      <w:pPr>
        <w:pStyle w:val="ListParagraph"/>
        <w:numPr>
          <w:ilvl w:val="0"/>
          <w:numId w:val="13"/>
        </w:numPr>
        <w:spacing w:after="120" w:line="276" w:lineRule="auto"/>
        <w:ind w:left="714" w:hanging="357"/>
        <w:contextualSpacing w:val="0"/>
        <w:rPr>
          <w:rFonts w:cstheme="minorHAnsi"/>
        </w:rPr>
      </w:pPr>
      <w:r w:rsidRPr="009D432D">
        <w:rPr>
          <w:rFonts w:cstheme="minorHAnsi"/>
        </w:rPr>
        <w:t>Articulate and present valid methods for competent experimental research.</w:t>
      </w:r>
    </w:p>
    <w:p w:rsidR="004769A1" w:rsidRPr="009D432D" w:rsidRDefault="004769A1" w:rsidP="00ED4C95">
      <w:pPr>
        <w:pStyle w:val="ListParagraph"/>
        <w:numPr>
          <w:ilvl w:val="0"/>
          <w:numId w:val="13"/>
        </w:numPr>
        <w:spacing w:after="120" w:line="276" w:lineRule="auto"/>
        <w:ind w:left="714" w:hanging="357"/>
        <w:contextualSpacing w:val="0"/>
        <w:rPr>
          <w:rFonts w:cstheme="minorHAnsi"/>
        </w:rPr>
      </w:pPr>
      <w:r w:rsidRPr="009D432D">
        <w:rPr>
          <w:rFonts w:cstheme="minorHAnsi"/>
        </w:rPr>
        <w:t>Select the most appropriate statistical analysis tools for the analysis of experimental results.</w:t>
      </w:r>
    </w:p>
    <w:p w:rsidR="004769A1" w:rsidRPr="009D432D" w:rsidRDefault="004769A1" w:rsidP="004769A1">
      <w:pPr>
        <w:spacing w:before="120" w:after="120" w:line="240" w:lineRule="auto"/>
        <w:rPr>
          <w:rFonts w:cstheme="minorHAnsi"/>
          <w:color w:val="000000"/>
        </w:rPr>
      </w:pPr>
      <w:r w:rsidRPr="009D432D">
        <w:rPr>
          <w:rFonts w:cstheme="minorHAnsi"/>
        </w:rPr>
        <w:br/>
      </w:r>
      <w:r w:rsidRPr="009D432D">
        <w:rPr>
          <w:rFonts w:eastAsia="Times New Roman" w:cstheme="minorHAnsi"/>
          <w:b/>
          <w:szCs w:val="24"/>
          <w:lang w:eastAsia="en-AU"/>
        </w:rPr>
        <w:t>Assessment</w:t>
      </w:r>
    </w:p>
    <w:p w:rsidR="004769A1" w:rsidRPr="009D432D" w:rsidRDefault="004769A1" w:rsidP="00ED4C95">
      <w:pPr>
        <w:numPr>
          <w:ilvl w:val="0"/>
          <w:numId w:val="1"/>
        </w:numPr>
        <w:spacing w:before="120" w:after="120" w:line="240" w:lineRule="auto"/>
        <w:rPr>
          <w:rFonts w:eastAsia="Times New Roman" w:cstheme="minorHAnsi"/>
          <w:szCs w:val="24"/>
          <w:lang w:eastAsia="en-AU"/>
        </w:rPr>
      </w:pPr>
      <w:r w:rsidRPr="009D432D">
        <w:rPr>
          <w:rFonts w:eastAsia="Times New Roman" w:cstheme="minorHAnsi"/>
          <w:szCs w:val="24"/>
          <w:lang w:eastAsia="en-AU"/>
        </w:rPr>
        <w:t>Continuous assessment – 100%</w:t>
      </w:r>
      <w:r w:rsidRPr="009D432D">
        <w:rPr>
          <w:rFonts w:eastAsia="Times New Roman" w:cstheme="minorHAnsi"/>
          <w:szCs w:val="24"/>
          <w:lang w:eastAsia="en-AU"/>
        </w:rPr>
        <w:br/>
      </w:r>
    </w:p>
    <w:p w:rsidR="004769A1" w:rsidRPr="003B7351" w:rsidRDefault="003B7351" w:rsidP="004769A1">
      <w:pPr>
        <w:rPr>
          <w:rFonts w:eastAsia="Times New Roman" w:cstheme="minorHAnsi"/>
          <w:b/>
          <w:szCs w:val="24"/>
          <w:lang w:eastAsia="en-AU"/>
        </w:rPr>
      </w:pPr>
      <w:r>
        <w:rPr>
          <w:rFonts w:eastAsia="Times New Roman" w:cstheme="minorHAnsi"/>
          <w:b/>
          <w:szCs w:val="24"/>
          <w:lang w:eastAsia="en-AU"/>
        </w:rPr>
        <w:br/>
      </w:r>
      <w:r>
        <w:rPr>
          <w:rFonts w:eastAsia="Times New Roman" w:cstheme="minorHAnsi"/>
          <w:b/>
          <w:szCs w:val="24"/>
          <w:lang w:eastAsia="en-AU"/>
        </w:rPr>
        <w:br/>
      </w:r>
      <w:r>
        <w:rPr>
          <w:rFonts w:eastAsia="Times New Roman" w:cstheme="minorHAnsi"/>
          <w:b/>
          <w:szCs w:val="24"/>
          <w:lang w:eastAsia="en-AU"/>
        </w:rPr>
        <w:lastRenderedPageBreak/>
        <w:br/>
      </w:r>
      <w:r w:rsidR="004769A1" w:rsidRPr="009D432D">
        <w:rPr>
          <w:rFonts w:eastAsia="Times New Roman" w:cstheme="minorHAnsi"/>
          <w:b/>
          <w:szCs w:val="24"/>
          <w:lang w:eastAsia="en-AU"/>
        </w:rPr>
        <w:t>Workload requirements</w:t>
      </w:r>
      <w:r w:rsidR="004769A1" w:rsidRPr="009D432D">
        <w:rPr>
          <w:rFonts w:eastAsia="Times New Roman" w:cstheme="minorHAnsi"/>
          <w:b/>
          <w:szCs w:val="24"/>
          <w:lang w:eastAsia="en-AU"/>
        </w:rPr>
        <w:br/>
      </w:r>
      <w:r w:rsidR="004769A1" w:rsidRPr="009D432D">
        <w:rPr>
          <w:rFonts w:cstheme="minorHAnsi"/>
          <w:szCs w:val="24"/>
        </w:rPr>
        <w:t>A combination of lectures and tutorials (2 hours per week), and self-directed study (3 hours per week).</w:t>
      </w:r>
      <w:r>
        <w:rPr>
          <w:rFonts w:eastAsia="Times New Roman" w:cstheme="minorHAnsi"/>
          <w:b/>
          <w:szCs w:val="24"/>
          <w:lang w:eastAsia="en-AU"/>
        </w:rPr>
        <w:br/>
      </w:r>
      <w:r w:rsidR="004769A1" w:rsidRPr="009D432D">
        <w:rPr>
          <w:rFonts w:cstheme="minorHAnsi"/>
          <w:szCs w:val="24"/>
        </w:rPr>
        <w:br/>
      </w:r>
      <w:r w:rsidR="004769A1" w:rsidRPr="009D432D">
        <w:rPr>
          <w:rFonts w:cstheme="minorHAnsi"/>
          <w:b/>
          <w:szCs w:val="24"/>
        </w:rPr>
        <w:t>Prescribed and recommended readings</w:t>
      </w:r>
      <w:r w:rsidR="004769A1" w:rsidRPr="009D432D">
        <w:rPr>
          <w:rFonts w:cstheme="minorHAnsi"/>
          <w:b/>
          <w:szCs w:val="24"/>
        </w:rPr>
        <w:br/>
      </w:r>
      <w:proofErr w:type="gramStart"/>
      <w:r w:rsidR="004769A1" w:rsidRPr="009D432D">
        <w:rPr>
          <w:rFonts w:cstheme="minorHAnsi"/>
          <w:b/>
          <w:szCs w:val="24"/>
        </w:rPr>
        <w:t>Prescribed</w:t>
      </w:r>
      <w:proofErr w:type="gramEnd"/>
      <w:r w:rsidR="004769A1" w:rsidRPr="009D432D">
        <w:rPr>
          <w:rFonts w:cstheme="minorHAnsi"/>
          <w:b/>
          <w:szCs w:val="24"/>
        </w:rPr>
        <w:t xml:space="preserve"> reading:</w:t>
      </w:r>
      <w:r w:rsidR="004769A1" w:rsidRPr="009D432D">
        <w:rPr>
          <w:rFonts w:cstheme="minorHAnsi"/>
          <w:szCs w:val="24"/>
        </w:rPr>
        <w:t xml:space="preserve"> </w:t>
      </w:r>
    </w:p>
    <w:p w:rsidR="004769A1" w:rsidRPr="009D432D" w:rsidRDefault="004769A1" w:rsidP="004769A1">
      <w:pPr>
        <w:jc w:val="both"/>
        <w:rPr>
          <w:rFonts w:cstheme="minorHAnsi"/>
        </w:rPr>
      </w:pPr>
      <w:proofErr w:type="spellStart"/>
      <w:r w:rsidRPr="009D432D">
        <w:rPr>
          <w:rFonts w:cstheme="minorHAnsi"/>
        </w:rPr>
        <w:t>Gibbings</w:t>
      </w:r>
      <w:proofErr w:type="spellEnd"/>
      <w:r w:rsidRPr="009D432D">
        <w:rPr>
          <w:rFonts w:cstheme="minorHAnsi"/>
        </w:rPr>
        <w:t xml:space="preserve">, J.C., Baker, A.G., Dixon, S.L., Drabble, F., </w:t>
      </w:r>
      <w:proofErr w:type="spellStart"/>
      <w:r w:rsidRPr="009D432D">
        <w:rPr>
          <w:rFonts w:cstheme="minorHAnsi"/>
        </w:rPr>
        <w:t>Lewkowicz</w:t>
      </w:r>
      <w:proofErr w:type="spellEnd"/>
      <w:r w:rsidRPr="009D432D">
        <w:rPr>
          <w:rFonts w:cstheme="minorHAnsi"/>
        </w:rPr>
        <w:t xml:space="preserve">, A.K., </w:t>
      </w:r>
      <w:proofErr w:type="spellStart"/>
      <w:r w:rsidRPr="009D432D">
        <w:rPr>
          <w:rFonts w:cstheme="minorHAnsi"/>
        </w:rPr>
        <w:t>Moffat</w:t>
      </w:r>
      <w:proofErr w:type="spellEnd"/>
      <w:r w:rsidRPr="009D432D">
        <w:rPr>
          <w:rFonts w:cstheme="minorHAnsi"/>
        </w:rPr>
        <w:t xml:space="preserve"> D.G. and Shaw, R. (2009) </w:t>
      </w:r>
      <w:r w:rsidRPr="009D432D">
        <w:rPr>
          <w:rFonts w:cstheme="minorHAnsi"/>
          <w:i/>
        </w:rPr>
        <w:t xml:space="preserve">The Systematic Experiment: A Guide for Engineers and Industrial Scientists </w:t>
      </w:r>
      <w:r w:rsidRPr="009D432D">
        <w:rPr>
          <w:rFonts w:cstheme="minorHAnsi"/>
        </w:rPr>
        <w:t>Cambridge University Press, Cambridge, U.K.(as prescribed in Industrial Projects I)</w:t>
      </w:r>
    </w:p>
    <w:p w:rsidR="004769A1" w:rsidRPr="009D432D" w:rsidRDefault="004769A1" w:rsidP="004769A1">
      <w:pPr>
        <w:pStyle w:val="Normalbold"/>
        <w:jc w:val="both"/>
        <w:rPr>
          <w:rFonts w:asciiTheme="minorHAnsi" w:hAnsiTheme="minorHAnsi" w:cstheme="minorHAnsi"/>
          <w:sz w:val="22"/>
          <w:szCs w:val="24"/>
        </w:rPr>
      </w:pPr>
      <w:r w:rsidRPr="009D432D">
        <w:rPr>
          <w:rFonts w:asciiTheme="minorHAnsi" w:hAnsiTheme="minorHAnsi" w:cstheme="minorHAnsi"/>
          <w:sz w:val="22"/>
          <w:szCs w:val="24"/>
        </w:rPr>
        <w:t>Recommended reading:</w:t>
      </w:r>
    </w:p>
    <w:p w:rsidR="004769A1" w:rsidRPr="009D432D" w:rsidRDefault="004769A1" w:rsidP="004769A1">
      <w:pPr>
        <w:jc w:val="both"/>
        <w:rPr>
          <w:rFonts w:cstheme="minorHAnsi"/>
          <w:lang w:val="en"/>
        </w:rPr>
      </w:pPr>
      <w:proofErr w:type="spellStart"/>
      <w:r w:rsidRPr="009D432D">
        <w:rPr>
          <w:rFonts w:cstheme="minorHAnsi"/>
        </w:rPr>
        <w:t>Snooks</w:t>
      </w:r>
      <w:proofErr w:type="spellEnd"/>
      <w:r w:rsidRPr="009D432D">
        <w:rPr>
          <w:rFonts w:cstheme="minorHAnsi"/>
        </w:rPr>
        <w:t xml:space="preserve"> and Co. (2002) </w:t>
      </w:r>
      <w:r w:rsidRPr="009D432D">
        <w:rPr>
          <w:rFonts w:cstheme="minorHAnsi"/>
          <w:i/>
        </w:rPr>
        <w:t xml:space="preserve">Style Manual: For Authors, Editors and Printers, 6th </w:t>
      </w:r>
      <w:proofErr w:type="spellStart"/>
      <w:r w:rsidRPr="009D432D">
        <w:rPr>
          <w:rFonts w:cstheme="minorHAnsi"/>
          <w:i/>
        </w:rPr>
        <w:t>Edn</w:t>
      </w:r>
      <w:proofErr w:type="spellEnd"/>
      <w:r w:rsidRPr="009D432D">
        <w:rPr>
          <w:rFonts w:cstheme="minorHAnsi"/>
        </w:rPr>
        <w:t xml:space="preserve"> John Wiley and Sons, Australia </w:t>
      </w:r>
      <w:r w:rsidRPr="009D432D">
        <w:rPr>
          <w:rFonts w:cstheme="minorHAnsi"/>
          <w:lang w:val="en"/>
        </w:rPr>
        <w:t>ISBN 0 7016 3648 3</w:t>
      </w:r>
    </w:p>
    <w:p w:rsidR="004769A1" w:rsidRPr="009D432D" w:rsidRDefault="004769A1" w:rsidP="004769A1">
      <w:pPr>
        <w:jc w:val="both"/>
        <w:rPr>
          <w:rFonts w:cstheme="minorHAnsi"/>
          <w:bCs/>
          <w:color w:val="000000"/>
        </w:rPr>
      </w:pPr>
      <w:proofErr w:type="spellStart"/>
      <w:r w:rsidRPr="009D432D">
        <w:rPr>
          <w:rFonts w:cstheme="minorHAnsi"/>
          <w:color w:val="000000"/>
        </w:rPr>
        <w:t>Leedy</w:t>
      </w:r>
      <w:proofErr w:type="spellEnd"/>
      <w:r w:rsidRPr="009D432D">
        <w:rPr>
          <w:rFonts w:cstheme="minorHAnsi"/>
          <w:color w:val="000000"/>
        </w:rPr>
        <w:t xml:space="preserve">, P. and </w:t>
      </w:r>
      <w:proofErr w:type="spellStart"/>
      <w:r w:rsidRPr="009D432D">
        <w:rPr>
          <w:rFonts w:cstheme="minorHAnsi"/>
          <w:color w:val="000000"/>
        </w:rPr>
        <w:t>Ormrod</w:t>
      </w:r>
      <w:proofErr w:type="spellEnd"/>
      <w:r w:rsidRPr="009D432D">
        <w:rPr>
          <w:rFonts w:cstheme="minorHAnsi"/>
          <w:color w:val="000000"/>
        </w:rPr>
        <w:t xml:space="preserve">, J.E. (2009) </w:t>
      </w:r>
      <w:r w:rsidRPr="009D432D">
        <w:rPr>
          <w:rFonts w:cstheme="minorHAnsi"/>
          <w:i/>
          <w:color w:val="000000"/>
        </w:rPr>
        <w:t>Practical Research: Planning and Design</w:t>
      </w:r>
      <w:r w:rsidRPr="009D432D">
        <w:rPr>
          <w:rFonts w:cstheme="minorHAnsi"/>
          <w:color w:val="000000"/>
        </w:rPr>
        <w:t xml:space="preserve"> </w:t>
      </w:r>
      <w:r w:rsidRPr="009D432D">
        <w:rPr>
          <w:rFonts w:cstheme="minorHAnsi"/>
          <w:i/>
          <w:color w:val="000000"/>
        </w:rPr>
        <w:t>9</w:t>
      </w:r>
      <w:r w:rsidRPr="009D432D">
        <w:rPr>
          <w:rFonts w:cstheme="minorHAnsi"/>
          <w:i/>
          <w:color w:val="000000"/>
          <w:vertAlign w:val="superscript"/>
        </w:rPr>
        <w:t>th</w:t>
      </w:r>
      <w:r w:rsidRPr="009D432D">
        <w:rPr>
          <w:rFonts w:cstheme="minorHAnsi"/>
          <w:i/>
          <w:color w:val="000000"/>
        </w:rPr>
        <w:t xml:space="preserve"> </w:t>
      </w:r>
      <w:proofErr w:type="spellStart"/>
      <w:r w:rsidRPr="009D432D">
        <w:rPr>
          <w:rFonts w:cstheme="minorHAnsi"/>
          <w:i/>
          <w:color w:val="000000"/>
        </w:rPr>
        <w:t>Edn</w:t>
      </w:r>
      <w:proofErr w:type="spellEnd"/>
      <w:r w:rsidRPr="009D432D">
        <w:rPr>
          <w:rFonts w:cstheme="minorHAnsi"/>
          <w:color w:val="000000"/>
        </w:rPr>
        <w:t xml:space="preserve"> </w:t>
      </w:r>
      <w:proofErr w:type="spellStart"/>
      <w:r w:rsidRPr="009D432D">
        <w:rPr>
          <w:rFonts w:cstheme="minorHAnsi"/>
          <w:color w:val="000000"/>
        </w:rPr>
        <w:t>Allyn</w:t>
      </w:r>
      <w:proofErr w:type="spellEnd"/>
      <w:r w:rsidRPr="009D432D">
        <w:rPr>
          <w:rFonts w:cstheme="minorHAnsi"/>
          <w:color w:val="000000"/>
        </w:rPr>
        <w:t xml:space="preserve"> &amp; Bacon</w:t>
      </w:r>
      <w:r w:rsidRPr="009D432D">
        <w:rPr>
          <w:rFonts w:cstheme="minorHAnsi"/>
          <w:bCs/>
          <w:color w:val="000000"/>
        </w:rPr>
        <w:t xml:space="preserve"> – Pearson Prentice Hall US.</w:t>
      </w:r>
    </w:p>
    <w:p w:rsidR="004769A1" w:rsidRPr="009D432D" w:rsidRDefault="004769A1" w:rsidP="004769A1">
      <w:pPr>
        <w:jc w:val="both"/>
        <w:rPr>
          <w:rFonts w:cstheme="minorHAnsi"/>
        </w:rPr>
      </w:pPr>
      <w:r w:rsidRPr="009D432D">
        <w:rPr>
          <w:rFonts w:cstheme="minorHAnsi"/>
        </w:rPr>
        <w:t>Current journal articles and useful websites will be made available within the booklist of each subject and revised at the commencement of each cohort of students.</w:t>
      </w:r>
    </w:p>
    <w:p w:rsidR="004769A1" w:rsidRPr="009D432D" w:rsidRDefault="004769A1" w:rsidP="004769A1">
      <w:pPr>
        <w:rPr>
          <w:rFonts w:cstheme="minorHAnsi"/>
        </w:rPr>
      </w:pPr>
      <w:r w:rsidRPr="009D432D">
        <w:rPr>
          <w:rFonts w:cstheme="minorHAnsi"/>
        </w:rPr>
        <w:br w:type="page"/>
      </w:r>
    </w:p>
    <w:p w:rsidR="004769A1" w:rsidRPr="009D432D" w:rsidRDefault="003B7351" w:rsidP="004769A1">
      <w:pPr>
        <w:rPr>
          <w:rFonts w:cstheme="minorHAnsi"/>
          <w:b/>
          <w:szCs w:val="24"/>
        </w:rPr>
      </w:pPr>
      <w:bookmarkStart w:id="10" w:name="HEETMNMT602"/>
      <w:r>
        <w:rPr>
          <w:rFonts w:cstheme="minorHAnsi"/>
          <w:b/>
          <w:szCs w:val="24"/>
        </w:rPr>
        <w:lastRenderedPageBreak/>
        <w:br/>
      </w:r>
      <w:r w:rsidR="004769A1" w:rsidRPr="009D432D">
        <w:rPr>
          <w:rFonts w:cstheme="minorHAnsi"/>
          <w:b/>
          <w:szCs w:val="24"/>
        </w:rPr>
        <w:t>HEETMN/MT602 – Quality Management</w:t>
      </w:r>
      <w:bookmarkEnd w:id="10"/>
      <w:r w:rsidR="004769A1" w:rsidRPr="009D432D">
        <w:rPr>
          <w:rFonts w:cstheme="minorHAnsi"/>
          <w:b/>
          <w:szCs w:val="24"/>
        </w:rPr>
        <w:br/>
        <w:t>11 credit points</w:t>
      </w:r>
    </w:p>
    <w:p w:rsidR="004769A1" w:rsidRPr="009D432D" w:rsidRDefault="004769A1" w:rsidP="004769A1">
      <w:pPr>
        <w:rPr>
          <w:rFonts w:cstheme="minorHAnsi"/>
          <w:szCs w:val="24"/>
        </w:rPr>
      </w:pPr>
      <w:r w:rsidRPr="009D432D">
        <w:rPr>
          <w:rFonts w:cstheme="minorHAnsi"/>
          <w:b/>
          <w:szCs w:val="24"/>
        </w:rPr>
        <w:t>Offering(s</w:t>
      </w:r>
      <w:proofErr w:type="gramStart"/>
      <w:r w:rsidRPr="009D432D">
        <w:rPr>
          <w:rFonts w:cstheme="minorHAnsi"/>
          <w:b/>
          <w:szCs w:val="24"/>
        </w:rPr>
        <w:t>)</w:t>
      </w:r>
      <w:proofErr w:type="gramEnd"/>
      <w:r w:rsidRPr="009D432D">
        <w:rPr>
          <w:rFonts w:cstheme="minorHAnsi"/>
          <w:b/>
          <w:szCs w:val="24"/>
        </w:rPr>
        <w:br/>
      </w:r>
      <w:r w:rsidRPr="009D432D">
        <w:rPr>
          <w:rFonts w:cstheme="minorHAnsi"/>
          <w:szCs w:val="24"/>
        </w:rPr>
        <w:t>Semester 1 &amp; Semester 2 (On-campus)</w:t>
      </w:r>
    </w:p>
    <w:p w:rsidR="004769A1" w:rsidRPr="009D432D" w:rsidRDefault="004769A1" w:rsidP="004769A1">
      <w:pPr>
        <w:rPr>
          <w:rFonts w:cstheme="minorHAnsi"/>
          <w:szCs w:val="24"/>
        </w:rPr>
      </w:pPr>
      <w:r w:rsidRPr="009D432D">
        <w:rPr>
          <w:rFonts w:cstheme="minorHAnsi"/>
          <w:b/>
          <w:szCs w:val="24"/>
        </w:rPr>
        <w:t>Prerequisites</w:t>
      </w:r>
      <w:r w:rsidRPr="009D432D">
        <w:rPr>
          <w:rFonts w:cstheme="minorHAnsi"/>
          <w:szCs w:val="24"/>
        </w:rPr>
        <w:br/>
        <w:t>HEETCM100</w:t>
      </w:r>
      <w:r w:rsidRPr="009D432D">
        <w:rPr>
          <w:rFonts w:cstheme="minorHAnsi"/>
          <w:szCs w:val="24"/>
        </w:rPr>
        <w:br/>
        <w:t>HEETCM101A</w:t>
      </w:r>
    </w:p>
    <w:p w:rsidR="004769A1" w:rsidRPr="009D432D" w:rsidRDefault="004769A1" w:rsidP="004769A1">
      <w:pPr>
        <w:spacing w:before="38" w:after="38" w:line="240" w:lineRule="auto"/>
        <w:rPr>
          <w:rFonts w:eastAsia="Times New Roman" w:cstheme="minorHAnsi"/>
          <w:b/>
          <w:bCs/>
          <w:szCs w:val="24"/>
          <w:lang w:eastAsia="en-AU"/>
        </w:rPr>
      </w:pPr>
      <w:r w:rsidRPr="009D432D">
        <w:rPr>
          <w:rFonts w:eastAsia="Times New Roman" w:cstheme="minorHAnsi"/>
          <w:b/>
          <w:bCs/>
          <w:szCs w:val="24"/>
          <w:lang w:eastAsia="en-AU"/>
        </w:rPr>
        <w:t>Subject Lecturer</w:t>
      </w:r>
    </w:p>
    <w:p w:rsidR="004769A1" w:rsidRPr="009D432D" w:rsidRDefault="004769A1" w:rsidP="004769A1">
      <w:pPr>
        <w:spacing w:before="38" w:after="100" w:afterAutospacing="1" w:line="240" w:lineRule="auto"/>
        <w:rPr>
          <w:rFonts w:eastAsia="Times New Roman" w:cstheme="minorHAnsi"/>
          <w:szCs w:val="24"/>
          <w:lang w:eastAsia="en-AU"/>
        </w:rPr>
      </w:pPr>
      <w:r w:rsidRPr="009D432D">
        <w:rPr>
          <w:rFonts w:eastAsia="Times New Roman" w:cstheme="minorHAnsi"/>
          <w:szCs w:val="24"/>
          <w:lang w:eastAsia="en-AU"/>
        </w:rPr>
        <w:t>Brian Carter</w:t>
      </w:r>
    </w:p>
    <w:p w:rsidR="004769A1" w:rsidRPr="009D432D" w:rsidRDefault="004769A1" w:rsidP="004769A1">
      <w:pPr>
        <w:jc w:val="both"/>
        <w:rPr>
          <w:rFonts w:cstheme="minorHAnsi"/>
          <w:lang w:val="en"/>
        </w:rPr>
      </w:pPr>
      <w:r w:rsidRPr="009D432D">
        <w:rPr>
          <w:rFonts w:eastAsia="Times New Roman" w:cstheme="minorHAnsi"/>
          <w:b/>
          <w:szCs w:val="24"/>
          <w:lang w:eastAsia="en-AU"/>
        </w:rPr>
        <w:t>Synopsis</w:t>
      </w:r>
      <w:r w:rsidRPr="009D432D">
        <w:rPr>
          <w:rFonts w:eastAsia="Times New Roman" w:cstheme="minorHAnsi"/>
          <w:szCs w:val="24"/>
          <w:lang w:eastAsia="en-AU"/>
        </w:rPr>
        <w:br/>
      </w:r>
      <w:r w:rsidRPr="009D432D">
        <w:rPr>
          <w:rFonts w:cstheme="minorHAnsi"/>
          <w:lang w:val="en"/>
        </w:rPr>
        <w:t>Recently manufacturing in high wage economies has suffered significantly increased competition in direct high volume manufacturing from low wage economies and a trend by western (and Japanese) manufacturers to reduce manufacturing costs through outsourcing part or all of their manufacturing to low wage countries. Quality as a marketing differentiator, along with automation and lean manufacturing to reducing manufacturing costs, is increasingly acknowledged by high wage economies such as Australia as providing the best path to manufacturing survival.</w:t>
      </w:r>
    </w:p>
    <w:p w:rsidR="004769A1" w:rsidRPr="009D432D" w:rsidRDefault="004769A1" w:rsidP="004769A1">
      <w:pPr>
        <w:jc w:val="both"/>
        <w:rPr>
          <w:rFonts w:cstheme="minorHAnsi"/>
        </w:rPr>
      </w:pPr>
      <w:r w:rsidRPr="009D432D">
        <w:rPr>
          <w:rFonts w:cstheme="minorHAnsi"/>
          <w:lang w:val="en"/>
        </w:rPr>
        <w:t xml:space="preserve">Whilst earlier quality initiatives such as Quality Circles focused on shop floor involvement, more recent quality initiatives in manufacturing, such as six sigma, are more technologically advanced, demanding the involvement of more technologically skilled people such as engineers and engineering technologists.      </w:t>
      </w:r>
    </w:p>
    <w:p w:rsidR="004769A1" w:rsidRPr="009D432D" w:rsidRDefault="004769A1" w:rsidP="004769A1">
      <w:pPr>
        <w:rPr>
          <w:rFonts w:cstheme="minorHAnsi"/>
        </w:rPr>
      </w:pPr>
      <w:r w:rsidRPr="009D432D">
        <w:rPr>
          <w:rFonts w:cstheme="minorHAnsi"/>
        </w:rPr>
        <w:t>The subject content will focus on, but not be restricted to:</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 xml:space="preserve">The Historical Development of Quality Management:– Industrial Standardisation, Taylor’s Scientific Management, Ford, </w:t>
      </w:r>
      <w:proofErr w:type="spellStart"/>
      <w:r w:rsidRPr="009D432D">
        <w:rPr>
          <w:rFonts w:asciiTheme="minorHAnsi" w:hAnsiTheme="minorHAnsi" w:cstheme="minorHAnsi"/>
          <w:sz w:val="22"/>
        </w:rPr>
        <w:t>Shewhart</w:t>
      </w:r>
      <w:proofErr w:type="spellEnd"/>
      <w:r w:rsidRPr="009D432D">
        <w:rPr>
          <w:rFonts w:asciiTheme="minorHAnsi" w:hAnsiTheme="minorHAnsi" w:cstheme="minorHAnsi"/>
          <w:sz w:val="22"/>
        </w:rPr>
        <w:t xml:space="preserve"> – the </w:t>
      </w:r>
      <w:proofErr w:type="spellStart"/>
      <w:r w:rsidRPr="009D432D">
        <w:rPr>
          <w:rFonts w:asciiTheme="minorHAnsi" w:hAnsiTheme="minorHAnsi" w:cstheme="minorHAnsi"/>
          <w:sz w:val="22"/>
        </w:rPr>
        <w:t>Shewhart</w:t>
      </w:r>
      <w:proofErr w:type="spellEnd"/>
      <w:r w:rsidRPr="009D432D">
        <w:rPr>
          <w:rFonts w:asciiTheme="minorHAnsi" w:hAnsiTheme="minorHAnsi" w:cstheme="minorHAnsi"/>
          <w:sz w:val="22"/>
        </w:rPr>
        <w:t xml:space="preserve"> Cycle, Deming, The Toyota Production System, Crosby</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Defining Quality – Managing Error.</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Customer Focus – ‘Voice of the Customer’.</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Key Quality Concepts</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 xml:space="preserve">Statistical Process Control </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 xml:space="preserve">Quality Circles </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Total Quality Management</w:t>
      </w:r>
    </w:p>
    <w:p w:rsidR="004769A1" w:rsidRPr="009D432D" w:rsidRDefault="004769A1" w:rsidP="004769A1">
      <w:pPr>
        <w:pStyle w:val="Bullet2"/>
        <w:rPr>
          <w:rFonts w:asciiTheme="minorHAnsi" w:hAnsiTheme="minorHAnsi" w:cstheme="minorHAnsi"/>
          <w:sz w:val="22"/>
          <w:szCs w:val="22"/>
        </w:rPr>
      </w:pPr>
      <w:r w:rsidRPr="009D432D">
        <w:rPr>
          <w:rFonts w:asciiTheme="minorHAnsi" w:hAnsiTheme="minorHAnsi" w:cstheme="minorHAnsi"/>
          <w:sz w:val="22"/>
          <w:szCs w:val="22"/>
        </w:rPr>
        <w:t xml:space="preserve">TQM Tools and Techniques </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 xml:space="preserve">Six Sigma </w:t>
      </w:r>
    </w:p>
    <w:p w:rsidR="004769A1" w:rsidRPr="009D432D" w:rsidRDefault="004769A1" w:rsidP="004769A1">
      <w:pPr>
        <w:pStyle w:val="Bullet2"/>
        <w:rPr>
          <w:rFonts w:asciiTheme="minorHAnsi" w:hAnsiTheme="minorHAnsi" w:cstheme="minorHAnsi"/>
          <w:sz w:val="22"/>
          <w:szCs w:val="22"/>
        </w:rPr>
      </w:pPr>
      <w:r w:rsidRPr="009D432D">
        <w:rPr>
          <w:rFonts w:asciiTheme="minorHAnsi" w:hAnsiTheme="minorHAnsi" w:cstheme="minorHAnsi"/>
          <w:sz w:val="22"/>
          <w:szCs w:val="22"/>
        </w:rPr>
        <w:t>Six Sigma Tools and Techniques</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 xml:space="preserve">Introduction to ISO 9000 </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The cost of quality</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Practical Quality Management</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Quality Management for Projects</w:t>
      </w:r>
    </w:p>
    <w:p w:rsidR="004769A1" w:rsidRPr="009D432D" w:rsidRDefault="0065092D" w:rsidP="004769A1">
      <w:pPr>
        <w:jc w:val="both"/>
        <w:rPr>
          <w:rFonts w:cstheme="minorHAnsi"/>
        </w:rPr>
      </w:pPr>
      <w:r>
        <w:rPr>
          <w:rFonts w:eastAsia="Times New Roman" w:cstheme="minorHAnsi"/>
          <w:b/>
          <w:szCs w:val="24"/>
          <w:lang w:eastAsia="en-AU"/>
        </w:rPr>
        <w:lastRenderedPageBreak/>
        <w:br/>
      </w:r>
      <w:r w:rsidR="004769A1" w:rsidRPr="009D432D">
        <w:rPr>
          <w:rFonts w:eastAsia="Times New Roman" w:cstheme="minorHAnsi"/>
          <w:b/>
          <w:szCs w:val="24"/>
          <w:lang w:eastAsia="en-AU"/>
        </w:rPr>
        <w:t>Outcomes</w:t>
      </w:r>
      <w:r w:rsidR="004769A1" w:rsidRPr="009D432D">
        <w:rPr>
          <w:rFonts w:eastAsia="Times New Roman" w:cstheme="minorHAnsi"/>
          <w:b/>
          <w:szCs w:val="24"/>
          <w:lang w:eastAsia="en-AU"/>
        </w:rPr>
        <w:br/>
      </w:r>
      <w:r w:rsidR="004769A1" w:rsidRPr="009D432D">
        <w:rPr>
          <w:rFonts w:cstheme="minorHAnsi"/>
          <w:szCs w:val="24"/>
        </w:rPr>
        <w:t>Upon successful completion of this subject, students should be able to:</w:t>
      </w:r>
    </w:p>
    <w:p w:rsidR="004769A1" w:rsidRPr="009D432D" w:rsidRDefault="004769A1" w:rsidP="00ED4C95">
      <w:pPr>
        <w:pStyle w:val="ListParagraph"/>
        <w:numPr>
          <w:ilvl w:val="0"/>
          <w:numId w:val="14"/>
        </w:numPr>
        <w:spacing w:after="120" w:line="276" w:lineRule="auto"/>
        <w:rPr>
          <w:rFonts w:cstheme="minorHAnsi"/>
        </w:rPr>
      </w:pPr>
      <w:r w:rsidRPr="009D432D">
        <w:rPr>
          <w:rFonts w:cstheme="minorHAnsi"/>
        </w:rPr>
        <w:t>Apply the key tools and techniques of quality management.</w:t>
      </w:r>
    </w:p>
    <w:p w:rsidR="004769A1" w:rsidRPr="009D432D" w:rsidRDefault="004769A1" w:rsidP="00ED4C95">
      <w:pPr>
        <w:pStyle w:val="ListParagraph"/>
        <w:numPr>
          <w:ilvl w:val="0"/>
          <w:numId w:val="14"/>
        </w:numPr>
        <w:spacing w:after="120" w:line="276" w:lineRule="auto"/>
        <w:jc w:val="both"/>
        <w:rPr>
          <w:rFonts w:cstheme="minorHAnsi"/>
        </w:rPr>
      </w:pPr>
      <w:r w:rsidRPr="009D432D">
        <w:rPr>
          <w:rFonts w:cstheme="minorHAnsi"/>
        </w:rPr>
        <w:t>Critically examine the contribution of the key thinkers in the historical development of quality management to modern quality management principles.</w:t>
      </w:r>
    </w:p>
    <w:p w:rsidR="004769A1" w:rsidRPr="009D432D" w:rsidRDefault="004769A1" w:rsidP="00ED4C95">
      <w:pPr>
        <w:pStyle w:val="ListParagraph"/>
        <w:numPr>
          <w:ilvl w:val="0"/>
          <w:numId w:val="14"/>
        </w:numPr>
        <w:spacing w:after="120" w:line="276" w:lineRule="auto"/>
        <w:jc w:val="both"/>
        <w:rPr>
          <w:rFonts w:cstheme="minorHAnsi"/>
        </w:rPr>
      </w:pPr>
      <w:r w:rsidRPr="009D432D">
        <w:rPr>
          <w:rFonts w:cstheme="minorHAnsi"/>
        </w:rPr>
        <w:t>Examine the tools and contributions of the various quality movements to modern quality management practices: Quality Circles, Total Quality Management, ISO 9000 and Six Sigma.</w:t>
      </w:r>
    </w:p>
    <w:p w:rsidR="004769A1" w:rsidRPr="009D432D" w:rsidRDefault="004769A1" w:rsidP="00ED4C95">
      <w:pPr>
        <w:pStyle w:val="ListParagraph"/>
        <w:numPr>
          <w:ilvl w:val="0"/>
          <w:numId w:val="14"/>
        </w:numPr>
        <w:spacing w:after="120" w:line="276" w:lineRule="auto"/>
        <w:jc w:val="both"/>
        <w:rPr>
          <w:rFonts w:cstheme="minorHAnsi"/>
        </w:rPr>
      </w:pPr>
      <w:r w:rsidRPr="009D432D">
        <w:rPr>
          <w:rFonts w:cstheme="minorHAnsi"/>
        </w:rPr>
        <w:t>Appraise quality management focused manufacturing environment requirements.</w:t>
      </w:r>
      <w:r w:rsidRPr="009D432D">
        <w:rPr>
          <w:rFonts w:cstheme="minorHAnsi"/>
        </w:rPr>
        <w:br/>
      </w:r>
    </w:p>
    <w:p w:rsidR="004769A1" w:rsidRPr="009D432D" w:rsidRDefault="004769A1" w:rsidP="004769A1">
      <w:pPr>
        <w:spacing w:after="120" w:line="276" w:lineRule="auto"/>
        <w:rPr>
          <w:rFonts w:cstheme="minorHAnsi"/>
        </w:rPr>
      </w:pPr>
      <w:r w:rsidRPr="009D432D">
        <w:rPr>
          <w:rFonts w:eastAsia="Times New Roman" w:cstheme="minorHAnsi"/>
          <w:b/>
          <w:szCs w:val="24"/>
          <w:lang w:eastAsia="en-AU"/>
        </w:rPr>
        <w:t>Assessment</w:t>
      </w:r>
    </w:p>
    <w:p w:rsidR="004769A1" w:rsidRPr="009D432D" w:rsidRDefault="004769A1" w:rsidP="00ED4C95">
      <w:pPr>
        <w:numPr>
          <w:ilvl w:val="0"/>
          <w:numId w:val="1"/>
        </w:numPr>
        <w:spacing w:before="120" w:after="120" w:line="240" w:lineRule="auto"/>
        <w:rPr>
          <w:rFonts w:eastAsia="Times New Roman" w:cstheme="minorHAnsi"/>
          <w:szCs w:val="24"/>
          <w:lang w:eastAsia="en-AU"/>
        </w:rPr>
      </w:pPr>
      <w:r w:rsidRPr="009D432D">
        <w:rPr>
          <w:rFonts w:eastAsia="Times New Roman" w:cstheme="minorHAnsi"/>
          <w:szCs w:val="24"/>
          <w:lang w:eastAsia="en-AU"/>
        </w:rPr>
        <w:t>Continuous assessment – 50%</w:t>
      </w:r>
    </w:p>
    <w:p w:rsidR="004769A1" w:rsidRPr="009D432D" w:rsidRDefault="004769A1" w:rsidP="00ED4C95">
      <w:pPr>
        <w:numPr>
          <w:ilvl w:val="0"/>
          <w:numId w:val="1"/>
        </w:numPr>
        <w:spacing w:before="120" w:after="120" w:line="240" w:lineRule="auto"/>
        <w:rPr>
          <w:rFonts w:eastAsia="Times New Roman" w:cstheme="minorHAnsi"/>
          <w:szCs w:val="24"/>
          <w:lang w:eastAsia="en-AU"/>
        </w:rPr>
      </w:pPr>
      <w:r w:rsidRPr="009D432D">
        <w:rPr>
          <w:rFonts w:eastAsia="Times New Roman" w:cstheme="minorHAnsi"/>
          <w:szCs w:val="24"/>
          <w:lang w:eastAsia="en-AU"/>
        </w:rPr>
        <w:t>Final exam – 50% (Hurdle)</w:t>
      </w:r>
      <w:r w:rsidRPr="009D432D">
        <w:rPr>
          <w:rFonts w:eastAsia="Times New Roman" w:cstheme="minorHAnsi"/>
          <w:szCs w:val="24"/>
          <w:lang w:eastAsia="en-AU"/>
        </w:rPr>
        <w:br/>
      </w:r>
    </w:p>
    <w:p w:rsidR="004769A1" w:rsidRPr="003B7351" w:rsidRDefault="004769A1" w:rsidP="004769A1">
      <w:pPr>
        <w:rPr>
          <w:rFonts w:eastAsia="Times New Roman" w:cstheme="minorHAnsi"/>
          <w:b/>
          <w:szCs w:val="24"/>
          <w:lang w:eastAsia="en-AU"/>
        </w:rPr>
      </w:pPr>
      <w:r w:rsidRPr="009D432D">
        <w:rPr>
          <w:rFonts w:eastAsia="Times New Roman" w:cstheme="minorHAnsi"/>
          <w:b/>
          <w:szCs w:val="24"/>
          <w:lang w:eastAsia="en-AU"/>
        </w:rPr>
        <w:t>Workload requirements</w:t>
      </w:r>
      <w:r w:rsidRPr="009D432D">
        <w:rPr>
          <w:rFonts w:eastAsia="Times New Roman" w:cstheme="minorHAnsi"/>
          <w:b/>
          <w:szCs w:val="24"/>
          <w:lang w:eastAsia="en-AU"/>
        </w:rPr>
        <w:br/>
      </w:r>
      <w:r w:rsidRPr="009D432D">
        <w:rPr>
          <w:rFonts w:cstheme="minorHAnsi"/>
          <w:szCs w:val="24"/>
        </w:rPr>
        <w:t>A combination of lectures and tutorials (3 hours per week), and self-directed study (3 hours per week).</w:t>
      </w:r>
      <w:r w:rsidR="003B7351">
        <w:rPr>
          <w:rFonts w:eastAsia="Times New Roman" w:cstheme="minorHAnsi"/>
          <w:b/>
          <w:szCs w:val="24"/>
          <w:lang w:eastAsia="en-AU"/>
        </w:rPr>
        <w:br/>
      </w:r>
      <w:r w:rsidRPr="009D432D">
        <w:rPr>
          <w:rFonts w:cstheme="minorHAnsi"/>
          <w:szCs w:val="24"/>
        </w:rPr>
        <w:br/>
      </w:r>
      <w:r w:rsidRPr="009D432D">
        <w:rPr>
          <w:rFonts w:cstheme="minorHAnsi"/>
          <w:b/>
          <w:szCs w:val="24"/>
        </w:rPr>
        <w:t>Prescribed and recommended readings</w:t>
      </w:r>
      <w:r w:rsidRPr="009D432D">
        <w:rPr>
          <w:rFonts w:cstheme="minorHAnsi"/>
          <w:b/>
          <w:szCs w:val="24"/>
        </w:rPr>
        <w:br/>
      </w:r>
      <w:proofErr w:type="gramStart"/>
      <w:r w:rsidRPr="009D432D">
        <w:rPr>
          <w:rFonts w:cstheme="minorHAnsi"/>
          <w:b/>
          <w:szCs w:val="24"/>
        </w:rPr>
        <w:t>Prescribed</w:t>
      </w:r>
      <w:proofErr w:type="gramEnd"/>
      <w:r w:rsidRPr="009D432D">
        <w:rPr>
          <w:rFonts w:cstheme="minorHAnsi"/>
          <w:b/>
          <w:szCs w:val="24"/>
        </w:rPr>
        <w:t xml:space="preserve"> reading:</w:t>
      </w:r>
      <w:r w:rsidRPr="009D432D">
        <w:rPr>
          <w:rFonts w:cstheme="minorHAnsi"/>
          <w:szCs w:val="24"/>
        </w:rPr>
        <w:t xml:space="preserve"> </w:t>
      </w:r>
    </w:p>
    <w:p w:rsidR="004769A1" w:rsidRPr="009D432D" w:rsidRDefault="004769A1" w:rsidP="004769A1">
      <w:pPr>
        <w:rPr>
          <w:rFonts w:cstheme="minorHAnsi"/>
        </w:rPr>
      </w:pPr>
      <w:r w:rsidRPr="009D432D">
        <w:rPr>
          <w:rFonts w:cstheme="minorHAnsi"/>
        </w:rPr>
        <w:t xml:space="preserve">Kemp, S. (2006) </w:t>
      </w:r>
      <w:r w:rsidRPr="009D432D">
        <w:rPr>
          <w:rFonts w:cstheme="minorHAnsi"/>
          <w:i/>
        </w:rPr>
        <w:t>Quality Management Demystified</w:t>
      </w:r>
      <w:r w:rsidRPr="009D432D">
        <w:rPr>
          <w:rFonts w:cstheme="minorHAnsi"/>
        </w:rPr>
        <w:t>, McGraw-Hill, N.Y. USA ISBN: 0-07-144908-6</w:t>
      </w:r>
    </w:p>
    <w:p w:rsidR="004769A1" w:rsidRPr="009D432D" w:rsidRDefault="004769A1" w:rsidP="004769A1">
      <w:pPr>
        <w:pStyle w:val="Normalbold"/>
        <w:jc w:val="both"/>
        <w:rPr>
          <w:rFonts w:asciiTheme="minorHAnsi" w:hAnsiTheme="minorHAnsi" w:cstheme="minorHAnsi"/>
          <w:sz w:val="22"/>
          <w:szCs w:val="24"/>
        </w:rPr>
      </w:pPr>
      <w:r w:rsidRPr="009D432D">
        <w:rPr>
          <w:rFonts w:asciiTheme="minorHAnsi" w:hAnsiTheme="minorHAnsi" w:cstheme="minorHAnsi"/>
          <w:sz w:val="22"/>
          <w:szCs w:val="24"/>
        </w:rPr>
        <w:t>Recommended reading:</w:t>
      </w:r>
    </w:p>
    <w:p w:rsidR="004769A1" w:rsidRPr="009D432D" w:rsidRDefault="004769A1" w:rsidP="004769A1">
      <w:pPr>
        <w:pStyle w:val="Normalbold"/>
        <w:jc w:val="both"/>
        <w:rPr>
          <w:rFonts w:asciiTheme="minorHAnsi" w:hAnsiTheme="minorHAnsi" w:cstheme="minorHAnsi"/>
          <w:b w:val="0"/>
          <w:sz w:val="22"/>
        </w:rPr>
      </w:pPr>
      <w:r w:rsidRPr="009D432D">
        <w:rPr>
          <w:rFonts w:asciiTheme="minorHAnsi" w:hAnsiTheme="minorHAnsi" w:cstheme="minorHAnsi"/>
          <w:b w:val="0"/>
          <w:sz w:val="22"/>
        </w:rPr>
        <w:t>James R. Evans, William M. Lindsay (2005), Western “THE MANAGEMENT AND CONTROL OF QUALITY”6</w:t>
      </w:r>
      <w:r w:rsidRPr="009D432D">
        <w:rPr>
          <w:rFonts w:asciiTheme="minorHAnsi" w:hAnsiTheme="minorHAnsi" w:cstheme="minorHAnsi"/>
          <w:b w:val="0"/>
          <w:sz w:val="22"/>
          <w:vertAlign w:val="superscript"/>
        </w:rPr>
        <w:t>th</w:t>
      </w:r>
      <w:r w:rsidRPr="009D432D">
        <w:rPr>
          <w:rFonts w:asciiTheme="minorHAnsi" w:hAnsiTheme="minorHAnsi" w:cstheme="minorHAnsi"/>
          <w:b w:val="0"/>
          <w:sz w:val="22"/>
        </w:rPr>
        <w:t xml:space="preserve"> Edition, Thomson South ISBN: 0-324-22503-2, book and CD. </w:t>
      </w:r>
    </w:p>
    <w:p w:rsidR="004769A1" w:rsidRPr="009D432D" w:rsidRDefault="004769A1" w:rsidP="004769A1">
      <w:pPr>
        <w:pStyle w:val="Normalbold"/>
        <w:jc w:val="both"/>
        <w:rPr>
          <w:rFonts w:asciiTheme="minorHAnsi" w:hAnsiTheme="minorHAnsi" w:cstheme="minorHAnsi"/>
          <w:b w:val="0"/>
          <w:sz w:val="22"/>
        </w:rPr>
      </w:pPr>
      <w:r w:rsidRPr="009D432D">
        <w:rPr>
          <w:rFonts w:asciiTheme="minorHAnsi" w:hAnsiTheme="minorHAnsi" w:cstheme="minorHAnsi"/>
          <w:b w:val="0"/>
          <w:sz w:val="22"/>
        </w:rPr>
        <w:t xml:space="preserve">Dale H. </w:t>
      </w:r>
      <w:proofErr w:type="spellStart"/>
      <w:r w:rsidRPr="009D432D">
        <w:rPr>
          <w:rFonts w:asciiTheme="minorHAnsi" w:hAnsiTheme="minorHAnsi" w:cstheme="minorHAnsi"/>
          <w:b w:val="0"/>
          <w:sz w:val="22"/>
        </w:rPr>
        <w:t>Besterfield</w:t>
      </w:r>
      <w:proofErr w:type="spellEnd"/>
      <w:r w:rsidRPr="009D432D">
        <w:rPr>
          <w:rFonts w:asciiTheme="minorHAnsi" w:hAnsiTheme="minorHAnsi" w:cstheme="minorHAnsi"/>
          <w:b w:val="0"/>
          <w:sz w:val="22"/>
        </w:rPr>
        <w:t xml:space="preserve"> (1995), “Quality Control”4</w:t>
      </w:r>
      <w:r w:rsidRPr="009D432D">
        <w:rPr>
          <w:rFonts w:asciiTheme="minorHAnsi" w:hAnsiTheme="minorHAnsi" w:cstheme="minorHAnsi"/>
          <w:b w:val="0"/>
          <w:sz w:val="22"/>
          <w:vertAlign w:val="superscript"/>
        </w:rPr>
        <w:t>th</w:t>
      </w:r>
      <w:r w:rsidRPr="009D432D">
        <w:rPr>
          <w:rFonts w:asciiTheme="minorHAnsi" w:hAnsiTheme="minorHAnsi" w:cstheme="minorHAnsi"/>
          <w:b w:val="0"/>
          <w:sz w:val="22"/>
        </w:rPr>
        <w:t xml:space="preserve"> edition. Prentice Hall Career &amp; Technology Prentice Hall </w:t>
      </w:r>
      <w:proofErr w:type="spellStart"/>
      <w:r w:rsidRPr="009D432D">
        <w:rPr>
          <w:rFonts w:asciiTheme="minorHAnsi" w:hAnsiTheme="minorHAnsi" w:cstheme="minorHAnsi"/>
          <w:b w:val="0"/>
          <w:sz w:val="22"/>
        </w:rPr>
        <w:t>Inc.ISBN</w:t>
      </w:r>
      <w:proofErr w:type="spellEnd"/>
      <w:r w:rsidRPr="009D432D">
        <w:rPr>
          <w:rFonts w:asciiTheme="minorHAnsi" w:hAnsiTheme="minorHAnsi" w:cstheme="minorHAnsi"/>
          <w:b w:val="0"/>
          <w:sz w:val="22"/>
        </w:rPr>
        <w:t xml:space="preserve"> 0-13-501115-9</w:t>
      </w:r>
    </w:p>
    <w:p w:rsidR="004769A1" w:rsidRPr="009D432D" w:rsidRDefault="004769A1" w:rsidP="004769A1">
      <w:pPr>
        <w:jc w:val="both"/>
        <w:rPr>
          <w:rFonts w:cstheme="minorHAnsi"/>
          <w:i/>
        </w:rPr>
      </w:pPr>
      <w:proofErr w:type="spellStart"/>
      <w:r w:rsidRPr="009D432D">
        <w:rPr>
          <w:rFonts w:cstheme="minorHAnsi"/>
        </w:rPr>
        <w:t>Pyzdeh</w:t>
      </w:r>
      <w:proofErr w:type="spellEnd"/>
      <w:r w:rsidRPr="009D432D">
        <w:rPr>
          <w:rFonts w:cstheme="minorHAnsi"/>
        </w:rPr>
        <w:t xml:space="preserve">, T. and Keller, P (2009) </w:t>
      </w:r>
      <w:r w:rsidRPr="009D432D">
        <w:rPr>
          <w:rFonts w:cstheme="minorHAnsi"/>
          <w:i/>
        </w:rPr>
        <w:t>The Six Sigma Handbook</w:t>
      </w:r>
      <w:r w:rsidRPr="009D432D">
        <w:rPr>
          <w:rFonts w:cstheme="minorHAnsi"/>
        </w:rPr>
        <w:t xml:space="preserve"> 3</w:t>
      </w:r>
      <w:r w:rsidRPr="009D432D">
        <w:rPr>
          <w:rFonts w:cstheme="minorHAnsi"/>
          <w:vertAlign w:val="superscript"/>
        </w:rPr>
        <w:t>rd</w:t>
      </w:r>
      <w:r w:rsidRPr="009D432D">
        <w:rPr>
          <w:rFonts w:cstheme="minorHAnsi"/>
        </w:rPr>
        <w:t xml:space="preserve"> edition. McGraw-Hill, N.Y. USA ISBN: 978-0-07-162338-4</w:t>
      </w:r>
    </w:p>
    <w:p w:rsidR="004769A1" w:rsidRPr="009D432D" w:rsidRDefault="004769A1" w:rsidP="004769A1">
      <w:pPr>
        <w:jc w:val="both"/>
        <w:rPr>
          <w:rFonts w:cstheme="minorHAnsi"/>
        </w:rPr>
      </w:pPr>
      <w:proofErr w:type="spellStart"/>
      <w:r w:rsidRPr="009D432D">
        <w:rPr>
          <w:rFonts w:cstheme="minorHAnsi"/>
        </w:rPr>
        <w:t>Cygi</w:t>
      </w:r>
      <w:proofErr w:type="spellEnd"/>
      <w:r w:rsidRPr="009D432D">
        <w:rPr>
          <w:rFonts w:cstheme="minorHAnsi"/>
        </w:rPr>
        <w:t xml:space="preserve">, C and </w:t>
      </w:r>
      <w:proofErr w:type="spellStart"/>
      <w:r w:rsidRPr="009D432D">
        <w:rPr>
          <w:rFonts w:cstheme="minorHAnsi"/>
        </w:rPr>
        <w:t>DeCarlo</w:t>
      </w:r>
      <w:proofErr w:type="spellEnd"/>
      <w:r w:rsidRPr="009D432D">
        <w:rPr>
          <w:rFonts w:cstheme="minorHAnsi"/>
        </w:rPr>
        <w:t xml:space="preserve">, N. (2005) </w:t>
      </w:r>
      <w:r w:rsidRPr="009D432D">
        <w:rPr>
          <w:rFonts w:cstheme="minorHAnsi"/>
          <w:i/>
        </w:rPr>
        <w:t xml:space="preserve">Six Sigma for Dummies </w:t>
      </w:r>
      <w:r w:rsidRPr="009D432D">
        <w:rPr>
          <w:rFonts w:cstheme="minorHAnsi"/>
        </w:rPr>
        <w:t>Wiley, Indianapolis, Indiana. USA ISBN: 0-7645-6798-5.</w:t>
      </w:r>
    </w:p>
    <w:p w:rsidR="004769A1" w:rsidRPr="009D432D" w:rsidRDefault="004769A1" w:rsidP="004769A1">
      <w:pPr>
        <w:jc w:val="both"/>
        <w:rPr>
          <w:rFonts w:cstheme="minorHAnsi"/>
        </w:rPr>
      </w:pPr>
      <w:r w:rsidRPr="009D432D">
        <w:rPr>
          <w:rFonts w:cstheme="minorHAnsi"/>
        </w:rPr>
        <w:t xml:space="preserve">Liker, J. (2004) </w:t>
      </w:r>
      <w:proofErr w:type="gramStart"/>
      <w:r w:rsidRPr="009D432D">
        <w:rPr>
          <w:rFonts w:cstheme="minorHAnsi"/>
          <w:i/>
        </w:rPr>
        <w:t>The</w:t>
      </w:r>
      <w:proofErr w:type="gramEnd"/>
      <w:r w:rsidRPr="009D432D">
        <w:rPr>
          <w:rFonts w:cstheme="minorHAnsi"/>
          <w:i/>
        </w:rPr>
        <w:t xml:space="preserve"> Toyota Way</w:t>
      </w:r>
      <w:r w:rsidRPr="009D432D">
        <w:rPr>
          <w:rFonts w:cstheme="minorHAnsi"/>
        </w:rPr>
        <w:t>, McGraw-Hill, N.Y. USA ISBN: 0-07-139231-9</w:t>
      </w:r>
    </w:p>
    <w:p w:rsidR="004769A1" w:rsidRPr="009D432D" w:rsidRDefault="004769A1" w:rsidP="004769A1">
      <w:pPr>
        <w:jc w:val="both"/>
        <w:rPr>
          <w:rFonts w:cstheme="minorHAnsi"/>
        </w:rPr>
      </w:pPr>
      <w:r w:rsidRPr="009D432D">
        <w:rPr>
          <w:rFonts w:cstheme="minorHAnsi"/>
        </w:rPr>
        <w:t xml:space="preserve">Hoyle, D. (2009) </w:t>
      </w:r>
      <w:r w:rsidRPr="009D432D">
        <w:rPr>
          <w:rFonts w:cstheme="minorHAnsi"/>
          <w:i/>
        </w:rPr>
        <w:t>ISO 9000 Quality Systems Handbook</w:t>
      </w:r>
      <w:r w:rsidRPr="009D432D">
        <w:rPr>
          <w:rFonts w:cstheme="minorHAnsi"/>
        </w:rPr>
        <w:t xml:space="preserve"> 6</w:t>
      </w:r>
      <w:r w:rsidRPr="009D432D">
        <w:rPr>
          <w:rFonts w:cstheme="minorHAnsi"/>
          <w:vertAlign w:val="superscript"/>
        </w:rPr>
        <w:t>th</w:t>
      </w:r>
      <w:r w:rsidRPr="009D432D">
        <w:rPr>
          <w:rFonts w:cstheme="minorHAnsi"/>
        </w:rPr>
        <w:t xml:space="preserve"> edition. Elsevier, Oxford, UK ISBN: 978-1-85617-684-2.</w:t>
      </w:r>
    </w:p>
    <w:p w:rsidR="004769A1" w:rsidRPr="009D432D" w:rsidRDefault="004769A1" w:rsidP="004769A1">
      <w:pPr>
        <w:jc w:val="both"/>
        <w:rPr>
          <w:rFonts w:cstheme="minorHAnsi"/>
        </w:rPr>
      </w:pPr>
      <w:r w:rsidRPr="009D432D">
        <w:rPr>
          <w:rFonts w:cstheme="minorHAnsi"/>
        </w:rPr>
        <w:t>Current journal articles and useful websites will be made available within the booklist of each subject and revised at the commencement of each cohort of students.</w:t>
      </w:r>
    </w:p>
    <w:p w:rsidR="004769A1" w:rsidRPr="003A54F3" w:rsidRDefault="004769A1" w:rsidP="004769A1">
      <w:pPr>
        <w:rPr>
          <w:rFonts w:cstheme="minorHAnsi"/>
          <w:szCs w:val="24"/>
        </w:rPr>
      </w:pPr>
      <w:r w:rsidRPr="009D432D">
        <w:rPr>
          <w:rFonts w:cstheme="minorHAnsi"/>
          <w:szCs w:val="24"/>
        </w:rPr>
        <w:br w:type="page"/>
      </w:r>
      <w:bookmarkStart w:id="11" w:name="HEETMN603A"/>
      <w:r w:rsidR="003B7351">
        <w:rPr>
          <w:rFonts w:cstheme="minorHAnsi"/>
          <w:b/>
          <w:szCs w:val="24"/>
        </w:rPr>
        <w:lastRenderedPageBreak/>
        <w:br/>
      </w:r>
      <w:r w:rsidRPr="009D432D">
        <w:rPr>
          <w:rFonts w:cstheme="minorHAnsi"/>
          <w:b/>
          <w:szCs w:val="24"/>
        </w:rPr>
        <w:t>HEETMN603A - Thermodynamics</w:t>
      </w:r>
      <w:bookmarkEnd w:id="11"/>
      <w:r w:rsidRPr="009D432D">
        <w:rPr>
          <w:rFonts w:cstheme="minorHAnsi"/>
          <w:b/>
          <w:szCs w:val="24"/>
        </w:rPr>
        <w:br/>
        <w:t>11 credit points</w:t>
      </w:r>
    </w:p>
    <w:p w:rsidR="004769A1" w:rsidRPr="009D432D" w:rsidRDefault="004769A1" w:rsidP="004769A1">
      <w:pPr>
        <w:rPr>
          <w:rFonts w:cstheme="minorHAnsi"/>
          <w:szCs w:val="24"/>
        </w:rPr>
      </w:pPr>
      <w:r w:rsidRPr="009D432D">
        <w:rPr>
          <w:rFonts w:cstheme="minorHAnsi"/>
          <w:b/>
          <w:szCs w:val="24"/>
        </w:rPr>
        <w:t>Offering(s</w:t>
      </w:r>
      <w:proofErr w:type="gramStart"/>
      <w:r w:rsidRPr="009D432D">
        <w:rPr>
          <w:rFonts w:cstheme="minorHAnsi"/>
          <w:b/>
          <w:szCs w:val="24"/>
        </w:rPr>
        <w:t>)</w:t>
      </w:r>
      <w:proofErr w:type="gramEnd"/>
      <w:r w:rsidRPr="009D432D">
        <w:rPr>
          <w:rFonts w:cstheme="minorHAnsi"/>
          <w:b/>
          <w:szCs w:val="24"/>
        </w:rPr>
        <w:br/>
      </w:r>
      <w:r w:rsidRPr="009D432D">
        <w:rPr>
          <w:rFonts w:cstheme="minorHAnsi"/>
          <w:szCs w:val="24"/>
        </w:rPr>
        <w:t>Semester 1 &amp; Semester 2 (On-campus)</w:t>
      </w:r>
    </w:p>
    <w:p w:rsidR="004769A1" w:rsidRPr="009D432D" w:rsidRDefault="004769A1" w:rsidP="004769A1">
      <w:pPr>
        <w:rPr>
          <w:rFonts w:cstheme="minorHAnsi"/>
          <w:szCs w:val="24"/>
        </w:rPr>
      </w:pPr>
      <w:r w:rsidRPr="009D432D">
        <w:rPr>
          <w:rFonts w:cstheme="minorHAnsi"/>
          <w:b/>
          <w:szCs w:val="24"/>
        </w:rPr>
        <w:t>Prerequisites</w:t>
      </w:r>
      <w:r w:rsidRPr="009D432D">
        <w:rPr>
          <w:rFonts w:cstheme="minorHAnsi"/>
          <w:szCs w:val="24"/>
        </w:rPr>
        <w:br/>
        <w:t>HEETCM100</w:t>
      </w:r>
      <w:r w:rsidRPr="009D432D">
        <w:rPr>
          <w:rFonts w:cstheme="minorHAnsi"/>
          <w:szCs w:val="24"/>
        </w:rPr>
        <w:br/>
        <w:t>HEETCM101A</w:t>
      </w:r>
    </w:p>
    <w:p w:rsidR="004769A1" w:rsidRPr="009D432D" w:rsidRDefault="004769A1" w:rsidP="004769A1">
      <w:pPr>
        <w:spacing w:before="38" w:after="38" w:line="240" w:lineRule="auto"/>
        <w:rPr>
          <w:rFonts w:eastAsia="Times New Roman" w:cstheme="minorHAnsi"/>
          <w:b/>
          <w:bCs/>
          <w:szCs w:val="24"/>
          <w:lang w:eastAsia="en-AU"/>
        </w:rPr>
      </w:pPr>
      <w:r w:rsidRPr="009D432D">
        <w:rPr>
          <w:rFonts w:eastAsia="Times New Roman" w:cstheme="minorHAnsi"/>
          <w:b/>
          <w:bCs/>
          <w:szCs w:val="24"/>
          <w:lang w:eastAsia="en-AU"/>
        </w:rPr>
        <w:t>Subject Lecturer</w:t>
      </w:r>
    </w:p>
    <w:p w:rsidR="004769A1" w:rsidRPr="009D432D" w:rsidRDefault="004769A1" w:rsidP="004769A1">
      <w:pPr>
        <w:spacing w:before="38" w:after="100" w:afterAutospacing="1" w:line="240" w:lineRule="auto"/>
        <w:rPr>
          <w:rFonts w:eastAsia="Times New Roman" w:cstheme="minorHAnsi"/>
          <w:szCs w:val="24"/>
          <w:lang w:eastAsia="en-AU"/>
        </w:rPr>
      </w:pPr>
      <w:r w:rsidRPr="009D432D">
        <w:rPr>
          <w:rFonts w:eastAsia="Times New Roman" w:cstheme="minorHAnsi"/>
          <w:szCs w:val="24"/>
          <w:lang w:eastAsia="en-AU"/>
        </w:rPr>
        <w:t>Akbar Hessami</w:t>
      </w:r>
    </w:p>
    <w:p w:rsidR="004769A1" w:rsidRPr="009D432D" w:rsidRDefault="004769A1" w:rsidP="004769A1">
      <w:pPr>
        <w:jc w:val="both"/>
        <w:rPr>
          <w:rFonts w:cstheme="minorHAnsi"/>
        </w:rPr>
      </w:pPr>
      <w:r w:rsidRPr="009D432D">
        <w:rPr>
          <w:rFonts w:eastAsia="Times New Roman" w:cstheme="minorHAnsi"/>
          <w:b/>
          <w:szCs w:val="24"/>
          <w:lang w:eastAsia="en-AU"/>
        </w:rPr>
        <w:t>Synopsis</w:t>
      </w:r>
      <w:r w:rsidRPr="009D432D">
        <w:rPr>
          <w:rFonts w:eastAsia="Times New Roman" w:cstheme="minorHAnsi"/>
          <w:szCs w:val="24"/>
          <w:lang w:eastAsia="en-AU"/>
        </w:rPr>
        <w:br/>
      </w:r>
      <w:r w:rsidRPr="009D432D">
        <w:rPr>
          <w:rFonts w:cstheme="minorHAnsi"/>
        </w:rPr>
        <w:t xml:space="preserve">Thermodynamics is a key engineering science in the disciplines of mechanical engineering, mechatronics, chemical engineering, process engineering, aeronautics, astronautics, marine engineering and a number of other engineering disciplines. </w:t>
      </w:r>
    </w:p>
    <w:p w:rsidR="004769A1" w:rsidRPr="009D432D" w:rsidRDefault="004769A1" w:rsidP="004769A1">
      <w:pPr>
        <w:jc w:val="both"/>
        <w:rPr>
          <w:rFonts w:cstheme="minorHAnsi"/>
        </w:rPr>
      </w:pPr>
      <w:r w:rsidRPr="009D432D">
        <w:rPr>
          <w:rFonts w:cstheme="minorHAnsi"/>
        </w:rPr>
        <w:t xml:space="preserve">Thermodynamics deals with the relationship between the properties of a substance, the quantities of work and heat which cause a change of state, and the transfer of heat and work.  The study of thermodynamics is crucial for the understanding of a wide range of engineering plant such as steam turbines, reciprocating engines, turbo-jets and rockets, combustion systems, heat pumps and refrigerators, air-conditioning plant, compressors, boilers, condensers, cooling towers, and heat exchangers, as well as direct energy conversion devices such as photovoltaic and fuel cells. </w:t>
      </w:r>
    </w:p>
    <w:p w:rsidR="004769A1" w:rsidRPr="009D432D" w:rsidRDefault="004769A1" w:rsidP="004769A1">
      <w:pPr>
        <w:rPr>
          <w:rFonts w:cstheme="minorHAnsi"/>
        </w:rPr>
      </w:pPr>
      <w:r w:rsidRPr="009D432D">
        <w:rPr>
          <w:rFonts w:cstheme="minorHAnsi"/>
        </w:rPr>
        <w:t>The subject content will focus on, but not be restricted to:</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Fundamental thermodynamic concepts</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First law</w:t>
      </w:r>
    </w:p>
    <w:p w:rsidR="004769A1" w:rsidRPr="009D432D" w:rsidRDefault="004769A1" w:rsidP="004769A1">
      <w:pPr>
        <w:pStyle w:val="Bullet2"/>
        <w:rPr>
          <w:rFonts w:asciiTheme="minorHAnsi" w:hAnsiTheme="minorHAnsi" w:cstheme="minorHAnsi"/>
          <w:sz w:val="22"/>
        </w:rPr>
      </w:pPr>
      <w:r w:rsidRPr="009D432D">
        <w:rPr>
          <w:rFonts w:asciiTheme="minorHAnsi" w:hAnsiTheme="minorHAnsi" w:cstheme="minorHAnsi"/>
          <w:sz w:val="22"/>
        </w:rPr>
        <w:t>Conservation of energy</w:t>
      </w:r>
    </w:p>
    <w:p w:rsidR="004769A1" w:rsidRPr="009D432D" w:rsidRDefault="004769A1" w:rsidP="004769A1">
      <w:pPr>
        <w:pStyle w:val="Bullet2"/>
        <w:rPr>
          <w:rFonts w:asciiTheme="minorHAnsi" w:hAnsiTheme="minorHAnsi" w:cstheme="minorHAnsi"/>
          <w:sz w:val="22"/>
        </w:rPr>
      </w:pPr>
      <w:r w:rsidRPr="009D432D">
        <w:rPr>
          <w:rFonts w:asciiTheme="minorHAnsi" w:hAnsiTheme="minorHAnsi" w:cstheme="minorHAnsi"/>
          <w:sz w:val="22"/>
        </w:rPr>
        <w:t>Non-flow energy equation</w:t>
      </w:r>
    </w:p>
    <w:p w:rsidR="004769A1" w:rsidRPr="009D432D" w:rsidRDefault="004769A1" w:rsidP="004769A1">
      <w:pPr>
        <w:pStyle w:val="Bullet2"/>
        <w:rPr>
          <w:rFonts w:asciiTheme="minorHAnsi" w:hAnsiTheme="minorHAnsi" w:cstheme="minorHAnsi"/>
          <w:sz w:val="22"/>
        </w:rPr>
      </w:pPr>
      <w:r w:rsidRPr="009D432D">
        <w:rPr>
          <w:rFonts w:asciiTheme="minorHAnsi" w:hAnsiTheme="minorHAnsi" w:cstheme="minorHAnsi"/>
          <w:sz w:val="22"/>
        </w:rPr>
        <w:t>Steady flow energy equation</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The working fluid</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Second law</w:t>
      </w:r>
    </w:p>
    <w:p w:rsidR="004769A1" w:rsidRPr="009D432D" w:rsidRDefault="004769A1" w:rsidP="004769A1">
      <w:pPr>
        <w:pStyle w:val="Bullet2"/>
        <w:rPr>
          <w:rFonts w:asciiTheme="minorHAnsi" w:hAnsiTheme="minorHAnsi" w:cstheme="minorHAnsi"/>
          <w:sz w:val="22"/>
        </w:rPr>
      </w:pPr>
      <w:r w:rsidRPr="009D432D">
        <w:rPr>
          <w:rFonts w:asciiTheme="minorHAnsi" w:hAnsiTheme="minorHAnsi" w:cstheme="minorHAnsi"/>
          <w:sz w:val="22"/>
        </w:rPr>
        <w:t>Reversibility and irreversibility</w:t>
      </w:r>
    </w:p>
    <w:p w:rsidR="004769A1" w:rsidRPr="009D432D" w:rsidRDefault="004769A1" w:rsidP="004769A1">
      <w:pPr>
        <w:pStyle w:val="Bullet2"/>
        <w:rPr>
          <w:rFonts w:asciiTheme="minorHAnsi" w:hAnsiTheme="minorHAnsi" w:cstheme="minorHAnsi"/>
          <w:sz w:val="22"/>
        </w:rPr>
      </w:pPr>
      <w:r w:rsidRPr="009D432D">
        <w:rPr>
          <w:rFonts w:asciiTheme="minorHAnsi" w:hAnsiTheme="minorHAnsi" w:cstheme="minorHAnsi"/>
          <w:sz w:val="22"/>
        </w:rPr>
        <w:t>Entropy</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Properties of mixtures</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Combustion processes</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Steam and gas power cycles</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Work transfer</w:t>
      </w:r>
    </w:p>
    <w:p w:rsidR="004769A1" w:rsidRPr="009D432D" w:rsidRDefault="004769A1" w:rsidP="004769A1">
      <w:pPr>
        <w:pStyle w:val="Bullet2"/>
        <w:rPr>
          <w:rFonts w:asciiTheme="minorHAnsi" w:hAnsiTheme="minorHAnsi" w:cstheme="minorHAnsi"/>
          <w:sz w:val="22"/>
        </w:rPr>
      </w:pPr>
      <w:r w:rsidRPr="009D432D">
        <w:rPr>
          <w:rFonts w:asciiTheme="minorHAnsi" w:hAnsiTheme="minorHAnsi" w:cstheme="minorHAnsi"/>
          <w:sz w:val="22"/>
        </w:rPr>
        <w:t>Reciprocating and positive displacement rotary compressors and expanders</w:t>
      </w:r>
    </w:p>
    <w:p w:rsidR="004769A1" w:rsidRPr="009D432D" w:rsidRDefault="004769A1" w:rsidP="004769A1">
      <w:pPr>
        <w:pStyle w:val="Bullet2"/>
        <w:rPr>
          <w:rFonts w:asciiTheme="minorHAnsi" w:hAnsiTheme="minorHAnsi" w:cstheme="minorHAnsi"/>
          <w:sz w:val="22"/>
        </w:rPr>
      </w:pPr>
      <w:r w:rsidRPr="009D432D">
        <w:rPr>
          <w:rFonts w:asciiTheme="minorHAnsi" w:hAnsiTheme="minorHAnsi" w:cstheme="minorHAnsi"/>
          <w:sz w:val="22"/>
        </w:rPr>
        <w:t>The internal combustion engine</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Heat pump and refrigeration cycles</w:t>
      </w:r>
    </w:p>
    <w:p w:rsidR="004769A1" w:rsidRPr="009D432D" w:rsidRDefault="004769A1" w:rsidP="004769A1">
      <w:pPr>
        <w:pStyle w:val="Bullet1"/>
        <w:rPr>
          <w:rFonts w:asciiTheme="minorHAnsi" w:hAnsiTheme="minorHAnsi" w:cstheme="minorHAnsi"/>
          <w:sz w:val="22"/>
        </w:rPr>
      </w:pPr>
      <w:proofErr w:type="spellStart"/>
      <w:r w:rsidRPr="009D432D">
        <w:rPr>
          <w:rFonts w:asciiTheme="minorHAnsi" w:hAnsiTheme="minorHAnsi" w:cstheme="minorHAnsi"/>
          <w:sz w:val="22"/>
        </w:rPr>
        <w:lastRenderedPageBreak/>
        <w:t>Psychometry</w:t>
      </w:r>
      <w:proofErr w:type="spellEnd"/>
      <w:r w:rsidRPr="009D432D">
        <w:rPr>
          <w:rFonts w:asciiTheme="minorHAnsi" w:hAnsiTheme="minorHAnsi" w:cstheme="minorHAnsi"/>
          <w:sz w:val="22"/>
        </w:rPr>
        <w:t xml:space="preserve"> and air conditioning plant</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Heat transfer</w:t>
      </w:r>
    </w:p>
    <w:p w:rsidR="004769A1" w:rsidRPr="009D432D" w:rsidRDefault="004769A1" w:rsidP="004769A1">
      <w:pPr>
        <w:pStyle w:val="Bullet2"/>
        <w:rPr>
          <w:rFonts w:asciiTheme="minorHAnsi" w:hAnsiTheme="minorHAnsi" w:cstheme="minorHAnsi"/>
          <w:sz w:val="22"/>
        </w:rPr>
      </w:pPr>
      <w:r w:rsidRPr="009D432D">
        <w:rPr>
          <w:rFonts w:asciiTheme="minorHAnsi" w:hAnsiTheme="minorHAnsi" w:cstheme="minorHAnsi"/>
          <w:sz w:val="22"/>
        </w:rPr>
        <w:t>Conduction</w:t>
      </w:r>
    </w:p>
    <w:p w:rsidR="004769A1" w:rsidRPr="009D432D" w:rsidRDefault="004769A1" w:rsidP="004769A1">
      <w:pPr>
        <w:pStyle w:val="Bullet2"/>
        <w:rPr>
          <w:rFonts w:asciiTheme="minorHAnsi" w:hAnsiTheme="minorHAnsi" w:cstheme="minorHAnsi"/>
          <w:sz w:val="22"/>
        </w:rPr>
      </w:pPr>
      <w:r w:rsidRPr="009D432D">
        <w:rPr>
          <w:rFonts w:asciiTheme="minorHAnsi" w:hAnsiTheme="minorHAnsi" w:cstheme="minorHAnsi"/>
          <w:sz w:val="22"/>
        </w:rPr>
        <w:t>Convection</w:t>
      </w:r>
    </w:p>
    <w:p w:rsidR="004769A1" w:rsidRPr="009D432D" w:rsidRDefault="004769A1" w:rsidP="004769A1">
      <w:pPr>
        <w:pStyle w:val="Bullet2"/>
        <w:rPr>
          <w:rFonts w:asciiTheme="minorHAnsi" w:hAnsiTheme="minorHAnsi" w:cstheme="minorHAnsi"/>
          <w:sz w:val="22"/>
        </w:rPr>
      </w:pPr>
      <w:r w:rsidRPr="009D432D">
        <w:rPr>
          <w:rFonts w:asciiTheme="minorHAnsi" w:hAnsiTheme="minorHAnsi" w:cstheme="minorHAnsi"/>
          <w:sz w:val="22"/>
        </w:rPr>
        <w:t>Radiation</w:t>
      </w:r>
    </w:p>
    <w:p w:rsidR="004769A1" w:rsidRPr="009D432D" w:rsidRDefault="004769A1" w:rsidP="004769A1">
      <w:pPr>
        <w:pStyle w:val="Bullet2"/>
        <w:rPr>
          <w:rFonts w:asciiTheme="minorHAnsi" w:hAnsiTheme="minorHAnsi" w:cstheme="minorHAnsi"/>
          <w:sz w:val="22"/>
        </w:rPr>
      </w:pPr>
      <w:r w:rsidRPr="009D432D">
        <w:rPr>
          <w:rFonts w:asciiTheme="minorHAnsi" w:hAnsiTheme="minorHAnsi" w:cstheme="minorHAnsi"/>
          <w:sz w:val="22"/>
        </w:rPr>
        <w:t>Combined modes</w:t>
      </w:r>
    </w:p>
    <w:p w:rsidR="004769A1" w:rsidRPr="009D432D" w:rsidRDefault="004769A1" w:rsidP="004769A1">
      <w:pPr>
        <w:pStyle w:val="Bullet2"/>
        <w:rPr>
          <w:rFonts w:asciiTheme="minorHAnsi" w:hAnsiTheme="minorHAnsi" w:cstheme="minorHAnsi"/>
          <w:sz w:val="22"/>
        </w:rPr>
      </w:pPr>
      <w:r w:rsidRPr="009D432D">
        <w:rPr>
          <w:rFonts w:asciiTheme="minorHAnsi" w:hAnsiTheme="minorHAnsi" w:cstheme="minorHAnsi"/>
          <w:sz w:val="22"/>
        </w:rPr>
        <w:t>Heat exchanger design</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Sources, use and management of energy</w:t>
      </w:r>
    </w:p>
    <w:p w:rsidR="004769A1" w:rsidRPr="009D432D" w:rsidRDefault="004769A1" w:rsidP="004769A1">
      <w:pPr>
        <w:pStyle w:val="Bullet1"/>
        <w:numPr>
          <w:ilvl w:val="0"/>
          <w:numId w:val="0"/>
        </w:numPr>
        <w:ind w:left="720"/>
        <w:rPr>
          <w:rFonts w:asciiTheme="minorHAnsi" w:hAnsiTheme="minorHAnsi" w:cstheme="minorHAnsi"/>
        </w:rPr>
      </w:pPr>
    </w:p>
    <w:p w:rsidR="004769A1" w:rsidRPr="009D432D" w:rsidRDefault="004769A1" w:rsidP="004769A1">
      <w:pPr>
        <w:jc w:val="both"/>
        <w:rPr>
          <w:rFonts w:cstheme="minorHAnsi"/>
        </w:rPr>
      </w:pPr>
      <w:r w:rsidRPr="009D432D">
        <w:rPr>
          <w:rFonts w:eastAsia="Times New Roman" w:cstheme="minorHAnsi"/>
          <w:b/>
          <w:szCs w:val="24"/>
          <w:lang w:eastAsia="en-AU"/>
        </w:rPr>
        <w:t>Outcomes</w:t>
      </w:r>
      <w:r w:rsidRPr="009D432D">
        <w:rPr>
          <w:rFonts w:eastAsia="Times New Roman" w:cstheme="minorHAnsi"/>
          <w:b/>
          <w:szCs w:val="24"/>
          <w:lang w:eastAsia="en-AU"/>
        </w:rPr>
        <w:br/>
      </w:r>
      <w:r w:rsidRPr="009D432D">
        <w:rPr>
          <w:rFonts w:cstheme="minorHAnsi"/>
          <w:szCs w:val="24"/>
        </w:rPr>
        <w:t>Upon successful completion of this subject, students should be able to:</w:t>
      </w:r>
    </w:p>
    <w:p w:rsidR="004769A1" w:rsidRPr="009D432D" w:rsidRDefault="004769A1" w:rsidP="00ED4C95">
      <w:pPr>
        <w:pStyle w:val="ListParagraph"/>
        <w:numPr>
          <w:ilvl w:val="0"/>
          <w:numId w:val="18"/>
        </w:numPr>
        <w:spacing w:after="120" w:line="276" w:lineRule="auto"/>
        <w:jc w:val="both"/>
        <w:rPr>
          <w:rFonts w:cstheme="minorHAnsi"/>
        </w:rPr>
      </w:pPr>
      <w:r w:rsidRPr="009D432D">
        <w:rPr>
          <w:rFonts w:cstheme="minorHAnsi"/>
        </w:rPr>
        <w:t>Critically examine essential thermodynamic concepts in applying mathematics, and engineering science, to the analysis and solution of thermodynamic problems.</w:t>
      </w:r>
    </w:p>
    <w:p w:rsidR="004769A1" w:rsidRPr="009D432D" w:rsidRDefault="004769A1" w:rsidP="00ED4C95">
      <w:pPr>
        <w:pStyle w:val="ListParagraph"/>
        <w:numPr>
          <w:ilvl w:val="0"/>
          <w:numId w:val="18"/>
        </w:numPr>
        <w:spacing w:after="120" w:line="276" w:lineRule="auto"/>
        <w:jc w:val="both"/>
        <w:rPr>
          <w:rFonts w:cstheme="minorHAnsi"/>
        </w:rPr>
      </w:pPr>
      <w:r w:rsidRPr="009D432D">
        <w:rPr>
          <w:rFonts w:cstheme="minorHAnsi"/>
        </w:rPr>
        <w:t>Examine results and calculations in thermodynamics based on analysis that may be ill-founded or contain critical mathematical errors, identify the source and nature of the problem and take corrective action.</w:t>
      </w:r>
    </w:p>
    <w:p w:rsidR="004769A1" w:rsidRPr="009D432D" w:rsidRDefault="004769A1" w:rsidP="00ED4C95">
      <w:pPr>
        <w:pStyle w:val="ListParagraph"/>
        <w:numPr>
          <w:ilvl w:val="0"/>
          <w:numId w:val="18"/>
        </w:numPr>
        <w:spacing w:after="120" w:line="276" w:lineRule="auto"/>
        <w:jc w:val="both"/>
        <w:rPr>
          <w:rFonts w:cstheme="minorHAnsi"/>
        </w:rPr>
      </w:pPr>
      <w:r w:rsidRPr="009D432D">
        <w:rPr>
          <w:rFonts w:cstheme="minorHAnsi"/>
        </w:rPr>
        <w:t>Demonstrate an awareness of laboratory and testing procedures relevant to thermodynamic and a strong grasp of principles and practices of laboratory safety.</w:t>
      </w:r>
    </w:p>
    <w:p w:rsidR="004769A1" w:rsidRPr="009D432D" w:rsidRDefault="004769A1" w:rsidP="00ED4C95">
      <w:pPr>
        <w:pStyle w:val="ListParagraph"/>
        <w:numPr>
          <w:ilvl w:val="0"/>
          <w:numId w:val="18"/>
        </w:numPr>
        <w:spacing w:after="120" w:line="276" w:lineRule="auto"/>
        <w:jc w:val="both"/>
        <w:rPr>
          <w:rFonts w:cstheme="minorHAnsi"/>
        </w:rPr>
      </w:pPr>
      <w:r w:rsidRPr="009D432D">
        <w:rPr>
          <w:rFonts w:cstheme="minorHAnsi"/>
        </w:rPr>
        <w:t>Develop laboratory reports to a professional standard complete with well presented, labelled, accurate graphs, careful analysis of results and error sources and appropriate conclusions.</w:t>
      </w:r>
      <w:r w:rsidRPr="009D432D">
        <w:rPr>
          <w:rFonts w:eastAsia="Times New Roman" w:cstheme="minorHAnsi"/>
          <w:b/>
          <w:szCs w:val="24"/>
          <w:lang w:eastAsia="en-AU"/>
        </w:rPr>
        <w:br/>
      </w:r>
    </w:p>
    <w:p w:rsidR="004769A1" w:rsidRPr="009D432D" w:rsidRDefault="004769A1" w:rsidP="004769A1">
      <w:pPr>
        <w:spacing w:after="120" w:line="276" w:lineRule="auto"/>
        <w:rPr>
          <w:rFonts w:cstheme="minorHAnsi"/>
        </w:rPr>
      </w:pPr>
      <w:r w:rsidRPr="009D432D">
        <w:rPr>
          <w:rFonts w:eastAsia="Times New Roman" w:cstheme="minorHAnsi"/>
          <w:b/>
          <w:szCs w:val="24"/>
          <w:lang w:eastAsia="en-AU"/>
        </w:rPr>
        <w:t>Assessment</w:t>
      </w:r>
    </w:p>
    <w:p w:rsidR="004769A1" w:rsidRPr="009D432D" w:rsidRDefault="004769A1" w:rsidP="00ED4C95">
      <w:pPr>
        <w:numPr>
          <w:ilvl w:val="0"/>
          <w:numId w:val="1"/>
        </w:numPr>
        <w:spacing w:before="120" w:after="120" w:line="240" w:lineRule="auto"/>
        <w:rPr>
          <w:rFonts w:eastAsia="Times New Roman" w:cstheme="minorHAnsi"/>
          <w:szCs w:val="24"/>
          <w:lang w:eastAsia="en-AU"/>
        </w:rPr>
      </w:pPr>
      <w:r w:rsidRPr="009D432D">
        <w:rPr>
          <w:rFonts w:eastAsia="Times New Roman" w:cstheme="minorHAnsi"/>
          <w:szCs w:val="24"/>
          <w:lang w:eastAsia="en-AU"/>
        </w:rPr>
        <w:t>Continuous assessment – 60%</w:t>
      </w:r>
    </w:p>
    <w:p w:rsidR="004769A1" w:rsidRPr="009D432D" w:rsidRDefault="004769A1" w:rsidP="00ED4C95">
      <w:pPr>
        <w:numPr>
          <w:ilvl w:val="0"/>
          <w:numId w:val="1"/>
        </w:numPr>
        <w:spacing w:before="120" w:after="120" w:line="240" w:lineRule="auto"/>
        <w:rPr>
          <w:rFonts w:eastAsia="Times New Roman" w:cstheme="minorHAnsi"/>
          <w:szCs w:val="24"/>
          <w:lang w:eastAsia="en-AU"/>
        </w:rPr>
      </w:pPr>
      <w:r w:rsidRPr="009D432D">
        <w:rPr>
          <w:rFonts w:eastAsia="Times New Roman" w:cstheme="minorHAnsi"/>
          <w:szCs w:val="24"/>
          <w:lang w:eastAsia="en-AU"/>
        </w:rPr>
        <w:t>Final exam – 40% (Hurdle)</w:t>
      </w:r>
      <w:r w:rsidRPr="009D432D">
        <w:rPr>
          <w:rFonts w:eastAsia="Times New Roman" w:cstheme="minorHAnsi"/>
          <w:szCs w:val="24"/>
          <w:lang w:eastAsia="en-AU"/>
        </w:rPr>
        <w:br/>
      </w:r>
    </w:p>
    <w:p w:rsidR="004769A1" w:rsidRPr="003B7351" w:rsidRDefault="004769A1" w:rsidP="004769A1">
      <w:pPr>
        <w:rPr>
          <w:rFonts w:eastAsia="Times New Roman" w:cstheme="minorHAnsi"/>
          <w:b/>
          <w:szCs w:val="24"/>
          <w:lang w:eastAsia="en-AU"/>
        </w:rPr>
      </w:pPr>
      <w:r w:rsidRPr="009D432D">
        <w:rPr>
          <w:rFonts w:eastAsia="Times New Roman" w:cstheme="minorHAnsi"/>
          <w:b/>
          <w:szCs w:val="24"/>
          <w:lang w:eastAsia="en-AU"/>
        </w:rPr>
        <w:t>Workload requirements</w:t>
      </w:r>
      <w:r w:rsidRPr="009D432D">
        <w:rPr>
          <w:rFonts w:eastAsia="Times New Roman" w:cstheme="minorHAnsi"/>
          <w:b/>
          <w:szCs w:val="24"/>
          <w:lang w:eastAsia="en-AU"/>
        </w:rPr>
        <w:br/>
      </w:r>
      <w:r w:rsidRPr="009D432D">
        <w:rPr>
          <w:rFonts w:cstheme="minorHAnsi"/>
          <w:szCs w:val="24"/>
        </w:rPr>
        <w:t>A combination of lectures and tutorials (5 hours per week), and self-directed study (3 hours per week).</w:t>
      </w:r>
      <w:r w:rsidR="003B7351">
        <w:rPr>
          <w:rFonts w:eastAsia="Times New Roman" w:cstheme="minorHAnsi"/>
          <w:b/>
          <w:szCs w:val="24"/>
          <w:lang w:eastAsia="en-AU"/>
        </w:rPr>
        <w:br/>
      </w:r>
      <w:r w:rsidRPr="009D432D">
        <w:rPr>
          <w:rFonts w:cstheme="minorHAnsi"/>
          <w:szCs w:val="24"/>
        </w:rPr>
        <w:br/>
      </w:r>
      <w:r w:rsidRPr="009D432D">
        <w:rPr>
          <w:rFonts w:cstheme="minorHAnsi"/>
          <w:b/>
          <w:szCs w:val="24"/>
        </w:rPr>
        <w:t>Prescribed and recommended readings</w:t>
      </w:r>
      <w:r w:rsidRPr="009D432D">
        <w:rPr>
          <w:rFonts w:cstheme="minorHAnsi"/>
          <w:b/>
          <w:szCs w:val="24"/>
        </w:rPr>
        <w:br/>
      </w:r>
      <w:proofErr w:type="gramStart"/>
      <w:r w:rsidRPr="009D432D">
        <w:rPr>
          <w:rFonts w:cstheme="minorHAnsi"/>
          <w:b/>
          <w:szCs w:val="24"/>
        </w:rPr>
        <w:t>Prescribed</w:t>
      </w:r>
      <w:proofErr w:type="gramEnd"/>
      <w:r w:rsidRPr="009D432D">
        <w:rPr>
          <w:rFonts w:cstheme="minorHAnsi"/>
          <w:b/>
          <w:szCs w:val="24"/>
        </w:rPr>
        <w:t xml:space="preserve"> reading:</w:t>
      </w:r>
      <w:r w:rsidRPr="009D432D">
        <w:rPr>
          <w:rFonts w:cstheme="minorHAnsi"/>
          <w:szCs w:val="24"/>
        </w:rPr>
        <w:t xml:space="preserve"> </w:t>
      </w:r>
    </w:p>
    <w:p w:rsidR="004769A1" w:rsidRPr="009D432D" w:rsidRDefault="004769A1" w:rsidP="004769A1">
      <w:pPr>
        <w:jc w:val="both"/>
        <w:rPr>
          <w:rFonts w:cstheme="minorHAnsi"/>
        </w:rPr>
      </w:pPr>
      <w:proofErr w:type="spellStart"/>
      <w:r w:rsidRPr="009D432D">
        <w:rPr>
          <w:rFonts w:cstheme="minorHAnsi"/>
        </w:rPr>
        <w:t>Eastop</w:t>
      </w:r>
      <w:proofErr w:type="spellEnd"/>
      <w:r w:rsidRPr="009D432D">
        <w:rPr>
          <w:rFonts w:cstheme="minorHAnsi"/>
        </w:rPr>
        <w:t xml:space="preserve">, T.D. and </w:t>
      </w:r>
      <w:proofErr w:type="spellStart"/>
      <w:r w:rsidRPr="009D432D">
        <w:rPr>
          <w:rFonts w:cstheme="minorHAnsi"/>
        </w:rPr>
        <w:t>McConkey</w:t>
      </w:r>
      <w:proofErr w:type="spellEnd"/>
      <w:r w:rsidRPr="009D432D">
        <w:rPr>
          <w:rFonts w:cstheme="minorHAnsi"/>
        </w:rPr>
        <w:t xml:space="preserve">, A (1993) </w:t>
      </w:r>
      <w:r w:rsidRPr="009D432D">
        <w:rPr>
          <w:rFonts w:cstheme="minorHAnsi"/>
          <w:i/>
        </w:rPr>
        <w:t>Applied Thermodynamics for Engineering Technologists</w:t>
      </w:r>
      <w:r w:rsidRPr="009D432D">
        <w:rPr>
          <w:rFonts w:cstheme="minorHAnsi"/>
        </w:rPr>
        <w:t>, 5</w:t>
      </w:r>
      <w:r w:rsidRPr="009D432D">
        <w:rPr>
          <w:rFonts w:cstheme="minorHAnsi"/>
          <w:vertAlign w:val="superscript"/>
        </w:rPr>
        <w:t>th</w:t>
      </w:r>
      <w:r w:rsidRPr="009D432D">
        <w:rPr>
          <w:rFonts w:cstheme="minorHAnsi"/>
        </w:rPr>
        <w:t xml:space="preserve"> </w:t>
      </w:r>
      <w:proofErr w:type="spellStart"/>
      <w:r w:rsidRPr="009D432D">
        <w:rPr>
          <w:rFonts w:cstheme="minorHAnsi"/>
        </w:rPr>
        <w:t>edn</w:t>
      </w:r>
      <w:proofErr w:type="spellEnd"/>
      <w:r w:rsidRPr="009D432D">
        <w:rPr>
          <w:rFonts w:cstheme="minorHAnsi"/>
        </w:rPr>
        <w:t>. Pearson Australia, Camberwell, Australia</w:t>
      </w:r>
    </w:p>
    <w:p w:rsidR="004769A1" w:rsidRPr="009D432D" w:rsidRDefault="004769A1" w:rsidP="004769A1">
      <w:pPr>
        <w:pStyle w:val="Normalbold"/>
        <w:jc w:val="both"/>
        <w:rPr>
          <w:rFonts w:asciiTheme="minorHAnsi" w:hAnsiTheme="minorHAnsi" w:cstheme="minorHAnsi"/>
          <w:sz w:val="22"/>
          <w:szCs w:val="24"/>
        </w:rPr>
      </w:pPr>
      <w:r w:rsidRPr="009D432D">
        <w:rPr>
          <w:rFonts w:asciiTheme="minorHAnsi" w:hAnsiTheme="minorHAnsi" w:cstheme="minorHAnsi"/>
          <w:sz w:val="22"/>
          <w:szCs w:val="24"/>
        </w:rPr>
        <w:t>Recommended reading:</w:t>
      </w:r>
    </w:p>
    <w:p w:rsidR="004769A1" w:rsidRPr="009D432D" w:rsidRDefault="004769A1" w:rsidP="004769A1">
      <w:pPr>
        <w:jc w:val="both"/>
        <w:rPr>
          <w:rFonts w:cstheme="minorHAnsi"/>
        </w:rPr>
      </w:pPr>
      <w:proofErr w:type="spellStart"/>
      <w:r w:rsidRPr="009D432D">
        <w:rPr>
          <w:rFonts w:cstheme="minorHAnsi"/>
        </w:rPr>
        <w:t>Cengel</w:t>
      </w:r>
      <w:proofErr w:type="spellEnd"/>
      <w:r w:rsidRPr="009D432D">
        <w:rPr>
          <w:rFonts w:cstheme="minorHAnsi"/>
        </w:rPr>
        <w:t xml:space="preserve">, Y. (2008), </w:t>
      </w:r>
      <w:r w:rsidRPr="009D432D">
        <w:rPr>
          <w:rFonts w:cstheme="minorHAnsi"/>
          <w:i/>
        </w:rPr>
        <w:t>Introduction to Thermodynamics and Heat Transfer + EES Software</w:t>
      </w:r>
      <w:r w:rsidRPr="009D432D">
        <w:rPr>
          <w:rFonts w:cstheme="minorHAnsi"/>
        </w:rPr>
        <w:t>, McGraw Hill, Sydney, ISBN13: 9780077235659</w:t>
      </w:r>
    </w:p>
    <w:p w:rsidR="004769A1" w:rsidRPr="009D432D" w:rsidRDefault="004769A1" w:rsidP="004769A1">
      <w:pPr>
        <w:rPr>
          <w:rFonts w:cstheme="minorHAnsi"/>
        </w:rPr>
      </w:pPr>
      <w:r w:rsidRPr="009D432D">
        <w:rPr>
          <w:rFonts w:cstheme="minorHAnsi"/>
        </w:rPr>
        <w:t>Current journal articles and useful websites will be made available within the booklist of each subject and revised at the commencement of each cohort of students.</w:t>
      </w:r>
    </w:p>
    <w:p w:rsidR="004769A1" w:rsidRPr="009D432D" w:rsidRDefault="003B7351" w:rsidP="004769A1">
      <w:pPr>
        <w:rPr>
          <w:rFonts w:cstheme="minorHAnsi"/>
          <w:b/>
          <w:szCs w:val="24"/>
        </w:rPr>
      </w:pPr>
      <w:bookmarkStart w:id="12" w:name="HEETMN604A"/>
      <w:r>
        <w:rPr>
          <w:rFonts w:cstheme="minorHAnsi"/>
          <w:b/>
          <w:szCs w:val="24"/>
        </w:rPr>
        <w:lastRenderedPageBreak/>
        <w:br/>
      </w:r>
      <w:r w:rsidR="004769A1" w:rsidRPr="009D432D">
        <w:rPr>
          <w:rFonts w:cstheme="minorHAnsi"/>
          <w:b/>
          <w:szCs w:val="24"/>
        </w:rPr>
        <w:t>HEETMN604A – Machine Condition Monitoring</w:t>
      </w:r>
      <w:bookmarkEnd w:id="12"/>
      <w:r w:rsidR="004769A1" w:rsidRPr="009D432D">
        <w:rPr>
          <w:rFonts w:cstheme="minorHAnsi"/>
          <w:b/>
          <w:szCs w:val="24"/>
        </w:rPr>
        <w:br/>
        <w:t>11 credit points</w:t>
      </w:r>
    </w:p>
    <w:p w:rsidR="004769A1" w:rsidRPr="009D432D" w:rsidRDefault="004769A1" w:rsidP="004769A1">
      <w:pPr>
        <w:rPr>
          <w:rFonts w:cstheme="minorHAnsi"/>
          <w:szCs w:val="24"/>
        </w:rPr>
      </w:pPr>
      <w:r w:rsidRPr="009D432D">
        <w:rPr>
          <w:rFonts w:cstheme="minorHAnsi"/>
          <w:b/>
          <w:szCs w:val="24"/>
        </w:rPr>
        <w:t>Offering(s</w:t>
      </w:r>
      <w:proofErr w:type="gramStart"/>
      <w:r w:rsidRPr="009D432D">
        <w:rPr>
          <w:rFonts w:cstheme="minorHAnsi"/>
          <w:b/>
          <w:szCs w:val="24"/>
        </w:rPr>
        <w:t>)</w:t>
      </w:r>
      <w:proofErr w:type="gramEnd"/>
      <w:r w:rsidRPr="009D432D">
        <w:rPr>
          <w:rFonts w:cstheme="minorHAnsi"/>
          <w:b/>
          <w:szCs w:val="24"/>
        </w:rPr>
        <w:br/>
      </w:r>
      <w:r w:rsidRPr="009D432D">
        <w:rPr>
          <w:rFonts w:cstheme="minorHAnsi"/>
          <w:szCs w:val="24"/>
        </w:rPr>
        <w:t>Semester 1 &amp; Semester 2 (On-campus)</w:t>
      </w:r>
    </w:p>
    <w:p w:rsidR="004769A1" w:rsidRPr="009D432D" w:rsidRDefault="004769A1" w:rsidP="004769A1">
      <w:pPr>
        <w:rPr>
          <w:rFonts w:cstheme="minorHAnsi"/>
          <w:szCs w:val="24"/>
        </w:rPr>
      </w:pPr>
      <w:r w:rsidRPr="009D432D">
        <w:rPr>
          <w:rFonts w:cstheme="minorHAnsi"/>
          <w:b/>
          <w:szCs w:val="24"/>
        </w:rPr>
        <w:t>Prerequisites</w:t>
      </w:r>
      <w:r w:rsidRPr="009D432D">
        <w:rPr>
          <w:rFonts w:cstheme="minorHAnsi"/>
          <w:szCs w:val="24"/>
        </w:rPr>
        <w:br/>
        <w:t>HEETCM100</w:t>
      </w:r>
      <w:r w:rsidRPr="009D432D">
        <w:rPr>
          <w:rFonts w:cstheme="minorHAnsi"/>
          <w:szCs w:val="24"/>
        </w:rPr>
        <w:br/>
        <w:t>HEETCM202A</w:t>
      </w:r>
      <w:r w:rsidRPr="009D432D">
        <w:rPr>
          <w:rFonts w:cstheme="minorHAnsi"/>
          <w:szCs w:val="24"/>
        </w:rPr>
        <w:br/>
        <w:t>HEETCM204A</w:t>
      </w:r>
      <w:r w:rsidRPr="009D432D">
        <w:rPr>
          <w:rFonts w:cstheme="minorHAnsi"/>
          <w:szCs w:val="24"/>
        </w:rPr>
        <w:br/>
        <w:t>HEETMN402A</w:t>
      </w:r>
    </w:p>
    <w:p w:rsidR="004769A1" w:rsidRPr="009D432D" w:rsidRDefault="004769A1" w:rsidP="004769A1">
      <w:pPr>
        <w:spacing w:before="38" w:after="38" w:line="240" w:lineRule="auto"/>
        <w:rPr>
          <w:rFonts w:eastAsia="Times New Roman" w:cstheme="minorHAnsi"/>
          <w:b/>
          <w:bCs/>
          <w:szCs w:val="24"/>
          <w:lang w:eastAsia="en-AU"/>
        </w:rPr>
      </w:pPr>
      <w:r w:rsidRPr="009D432D">
        <w:rPr>
          <w:rFonts w:eastAsia="Times New Roman" w:cstheme="minorHAnsi"/>
          <w:b/>
          <w:bCs/>
          <w:szCs w:val="24"/>
          <w:lang w:eastAsia="en-AU"/>
        </w:rPr>
        <w:t>Subject Lecturer</w:t>
      </w:r>
    </w:p>
    <w:p w:rsidR="004769A1" w:rsidRPr="009D432D" w:rsidRDefault="004769A1" w:rsidP="004769A1">
      <w:pPr>
        <w:spacing w:before="38" w:after="100" w:afterAutospacing="1" w:line="240" w:lineRule="auto"/>
        <w:rPr>
          <w:rFonts w:eastAsia="Times New Roman" w:cstheme="minorHAnsi"/>
          <w:szCs w:val="24"/>
          <w:lang w:eastAsia="en-AU"/>
        </w:rPr>
      </w:pPr>
      <w:r w:rsidRPr="009D432D">
        <w:rPr>
          <w:rFonts w:eastAsia="Times New Roman" w:cstheme="minorHAnsi"/>
          <w:szCs w:val="24"/>
          <w:lang w:eastAsia="en-AU"/>
        </w:rPr>
        <w:t>Masoud Goudarzi</w:t>
      </w:r>
    </w:p>
    <w:p w:rsidR="004769A1" w:rsidRPr="009D432D" w:rsidRDefault="004769A1" w:rsidP="004769A1">
      <w:pPr>
        <w:jc w:val="both"/>
        <w:rPr>
          <w:rFonts w:cstheme="minorHAnsi"/>
          <w:lang w:eastAsia="en-GB"/>
        </w:rPr>
      </w:pPr>
      <w:r w:rsidRPr="009D432D">
        <w:rPr>
          <w:rFonts w:eastAsia="Times New Roman" w:cstheme="minorHAnsi"/>
          <w:b/>
          <w:szCs w:val="24"/>
          <w:lang w:eastAsia="en-AU"/>
        </w:rPr>
        <w:t>Synopsis</w:t>
      </w:r>
      <w:r w:rsidRPr="009D432D">
        <w:rPr>
          <w:rFonts w:eastAsia="Times New Roman" w:cstheme="minorHAnsi"/>
          <w:szCs w:val="24"/>
          <w:lang w:eastAsia="en-AU"/>
        </w:rPr>
        <w:br/>
      </w:r>
      <w:r w:rsidRPr="009D432D">
        <w:rPr>
          <w:rFonts w:cstheme="minorHAnsi"/>
          <w:lang w:eastAsia="en-GB"/>
        </w:rPr>
        <w:t xml:space="preserve">Maintenance can account for up to one half of most processing and manufacturing operations. Poor plant condition can affect the quality and safety of products whilst unplanned downtime caused by machine breakdowns can severely affect productivity, occupational health and safety and the environment. Thus monitoring of plant and equipment condition is becoming increasingly important. Of all the technologies used in condition monitoring, vibration analysis is the one most commonly used and the one that provides the most amount of information from the data acquired. This subject provides an overview of all aspects of the use of condition monitoring techniques paying special attention to the vibration analysis of rotating machines. </w:t>
      </w:r>
    </w:p>
    <w:p w:rsidR="004769A1" w:rsidRPr="009D432D" w:rsidRDefault="004769A1" w:rsidP="004769A1">
      <w:pPr>
        <w:rPr>
          <w:rFonts w:cstheme="minorHAnsi"/>
        </w:rPr>
      </w:pPr>
      <w:r w:rsidRPr="009D432D">
        <w:rPr>
          <w:rFonts w:cstheme="minorHAnsi"/>
        </w:rPr>
        <w:t>The subject content will focus on, but not be restricted to:</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Overview of failure mechanisms</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Root cause failure analysis</w:t>
      </w:r>
    </w:p>
    <w:p w:rsidR="004769A1" w:rsidRPr="009D432D" w:rsidRDefault="004769A1" w:rsidP="004769A1">
      <w:pPr>
        <w:pStyle w:val="Bullet2"/>
        <w:rPr>
          <w:rFonts w:asciiTheme="minorHAnsi" w:hAnsiTheme="minorHAnsi" w:cstheme="minorHAnsi"/>
          <w:sz w:val="22"/>
          <w:szCs w:val="22"/>
        </w:rPr>
      </w:pPr>
      <w:r w:rsidRPr="009D432D">
        <w:rPr>
          <w:rFonts w:asciiTheme="minorHAnsi" w:hAnsiTheme="minorHAnsi" w:cstheme="minorHAnsi"/>
          <w:sz w:val="22"/>
          <w:szCs w:val="22"/>
        </w:rPr>
        <w:t>Fault tree analysis</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The Criticality Index</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Visual (and audio) Inspection</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Vibration Data Collection and Analysis</w:t>
      </w:r>
    </w:p>
    <w:p w:rsidR="004769A1" w:rsidRPr="009D432D" w:rsidRDefault="004769A1" w:rsidP="004769A1">
      <w:pPr>
        <w:pStyle w:val="Bullet2"/>
        <w:rPr>
          <w:rFonts w:asciiTheme="minorHAnsi" w:hAnsiTheme="minorHAnsi" w:cstheme="minorHAnsi"/>
          <w:sz w:val="22"/>
          <w:szCs w:val="22"/>
        </w:rPr>
      </w:pPr>
      <w:r w:rsidRPr="009D432D">
        <w:rPr>
          <w:rFonts w:asciiTheme="minorHAnsi" w:hAnsiTheme="minorHAnsi" w:cstheme="minorHAnsi"/>
          <w:sz w:val="22"/>
          <w:szCs w:val="22"/>
        </w:rPr>
        <w:t>Detecting various stages of bearing failure</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Ultrasound monitoring</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 xml:space="preserve">Infrared thermography </w:t>
      </w:r>
    </w:p>
    <w:p w:rsidR="004769A1" w:rsidRPr="009D432D" w:rsidRDefault="004769A1" w:rsidP="004769A1">
      <w:pPr>
        <w:pStyle w:val="Bullet2"/>
        <w:rPr>
          <w:rFonts w:asciiTheme="minorHAnsi" w:hAnsiTheme="minorHAnsi" w:cstheme="minorHAnsi"/>
          <w:sz w:val="22"/>
          <w:szCs w:val="22"/>
        </w:rPr>
      </w:pPr>
      <w:r w:rsidRPr="009D432D">
        <w:rPr>
          <w:rFonts w:asciiTheme="minorHAnsi" w:hAnsiTheme="minorHAnsi" w:cstheme="minorHAnsi"/>
          <w:sz w:val="22"/>
          <w:szCs w:val="22"/>
        </w:rPr>
        <w:t>Common thermographic error sources</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Wear Debris Analysis</w:t>
      </w:r>
    </w:p>
    <w:p w:rsidR="004769A1" w:rsidRPr="009D432D" w:rsidRDefault="004769A1" w:rsidP="004769A1">
      <w:pPr>
        <w:pStyle w:val="Bullet2"/>
        <w:rPr>
          <w:rFonts w:asciiTheme="minorHAnsi" w:hAnsiTheme="minorHAnsi" w:cstheme="minorHAnsi"/>
          <w:sz w:val="22"/>
          <w:szCs w:val="22"/>
        </w:rPr>
      </w:pPr>
      <w:r w:rsidRPr="009D432D">
        <w:rPr>
          <w:rFonts w:asciiTheme="minorHAnsi" w:hAnsiTheme="minorHAnsi" w:cstheme="minorHAnsi"/>
          <w:sz w:val="22"/>
          <w:szCs w:val="22"/>
        </w:rPr>
        <w:t>Scanning Electron Microscopy</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Spectrographic oil analysis</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Motor current analysis</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t>Corrosion monitoring</w:t>
      </w:r>
    </w:p>
    <w:p w:rsidR="004769A1" w:rsidRPr="009D432D" w:rsidRDefault="004769A1" w:rsidP="004769A1">
      <w:pPr>
        <w:pStyle w:val="Bullet1"/>
        <w:rPr>
          <w:rFonts w:asciiTheme="minorHAnsi" w:hAnsiTheme="minorHAnsi" w:cstheme="minorHAnsi"/>
          <w:sz w:val="22"/>
        </w:rPr>
      </w:pPr>
      <w:r w:rsidRPr="009D432D">
        <w:rPr>
          <w:rFonts w:asciiTheme="minorHAnsi" w:hAnsiTheme="minorHAnsi" w:cstheme="minorHAnsi"/>
          <w:sz w:val="22"/>
        </w:rPr>
        <w:lastRenderedPageBreak/>
        <w:t>Performance Analysis</w:t>
      </w:r>
    </w:p>
    <w:p w:rsidR="004769A1" w:rsidRPr="0065092D" w:rsidRDefault="004769A1" w:rsidP="0065092D">
      <w:pPr>
        <w:pStyle w:val="Bullet1"/>
        <w:rPr>
          <w:rFonts w:asciiTheme="minorHAnsi" w:hAnsiTheme="minorHAnsi" w:cstheme="minorHAnsi"/>
          <w:sz w:val="22"/>
        </w:rPr>
      </w:pPr>
      <w:r w:rsidRPr="009D432D">
        <w:rPr>
          <w:rFonts w:asciiTheme="minorHAnsi" w:hAnsiTheme="minorHAnsi" w:cstheme="minorHAnsi"/>
          <w:sz w:val="22"/>
        </w:rPr>
        <w:t>On-line condition monitoring</w:t>
      </w:r>
      <w:r w:rsidR="0065092D">
        <w:rPr>
          <w:rFonts w:asciiTheme="minorHAnsi" w:hAnsiTheme="minorHAnsi" w:cstheme="minorHAnsi"/>
          <w:sz w:val="22"/>
        </w:rPr>
        <w:br/>
      </w:r>
    </w:p>
    <w:p w:rsidR="004769A1" w:rsidRPr="009D432D" w:rsidRDefault="004769A1" w:rsidP="004769A1">
      <w:pPr>
        <w:jc w:val="both"/>
        <w:rPr>
          <w:rFonts w:cstheme="minorHAnsi"/>
        </w:rPr>
      </w:pPr>
      <w:r w:rsidRPr="009D432D">
        <w:rPr>
          <w:rFonts w:eastAsia="Times New Roman" w:cstheme="minorHAnsi"/>
          <w:b/>
          <w:szCs w:val="24"/>
          <w:lang w:eastAsia="en-AU"/>
        </w:rPr>
        <w:t>Outcomes</w:t>
      </w:r>
      <w:r w:rsidRPr="009D432D">
        <w:rPr>
          <w:rFonts w:eastAsia="Times New Roman" w:cstheme="minorHAnsi"/>
          <w:b/>
          <w:szCs w:val="24"/>
          <w:lang w:eastAsia="en-AU"/>
        </w:rPr>
        <w:br/>
      </w:r>
      <w:r w:rsidRPr="009D432D">
        <w:rPr>
          <w:rFonts w:cstheme="minorHAnsi"/>
          <w:szCs w:val="24"/>
        </w:rPr>
        <w:t>Upon successful completion of this subject, students should be able to:</w:t>
      </w:r>
    </w:p>
    <w:p w:rsidR="004769A1" w:rsidRPr="009D432D" w:rsidRDefault="004769A1" w:rsidP="00ED4C95">
      <w:pPr>
        <w:pStyle w:val="ListParagraph"/>
        <w:numPr>
          <w:ilvl w:val="0"/>
          <w:numId w:val="19"/>
        </w:numPr>
        <w:spacing w:after="120" w:line="276" w:lineRule="auto"/>
        <w:rPr>
          <w:rFonts w:cstheme="minorHAnsi"/>
        </w:rPr>
      </w:pPr>
      <w:r w:rsidRPr="009D432D">
        <w:rPr>
          <w:rFonts w:cstheme="minorHAnsi"/>
        </w:rPr>
        <w:t>Demonstrate efficiency of a broad range of machine conditioning monitoring technologies.</w:t>
      </w:r>
    </w:p>
    <w:p w:rsidR="004769A1" w:rsidRPr="009D432D" w:rsidRDefault="004769A1" w:rsidP="00ED4C95">
      <w:pPr>
        <w:pStyle w:val="ListParagraph"/>
        <w:numPr>
          <w:ilvl w:val="0"/>
          <w:numId w:val="19"/>
        </w:numPr>
        <w:spacing w:after="120" w:line="276" w:lineRule="auto"/>
        <w:jc w:val="both"/>
        <w:rPr>
          <w:rFonts w:cstheme="minorHAnsi"/>
        </w:rPr>
      </w:pPr>
      <w:r w:rsidRPr="009D432D">
        <w:rPr>
          <w:rFonts w:cstheme="minorHAnsi"/>
        </w:rPr>
        <w:t>Critically examine the various technologies behind the main condition monitoring methods; their suitability, advantages and shortcomings in various applications; and how potential sources of error can develop.</w:t>
      </w:r>
    </w:p>
    <w:p w:rsidR="004769A1" w:rsidRPr="009D432D" w:rsidRDefault="004769A1" w:rsidP="00ED4C95">
      <w:pPr>
        <w:pStyle w:val="ListParagraph"/>
        <w:numPr>
          <w:ilvl w:val="0"/>
          <w:numId w:val="19"/>
        </w:numPr>
        <w:spacing w:after="120" w:line="276" w:lineRule="auto"/>
        <w:jc w:val="both"/>
        <w:rPr>
          <w:rFonts w:cstheme="minorHAnsi"/>
        </w:rPr>
      </w:pPr>
      <w:r w:rsidRPr="009D432D">
        <w:rPr>
          <w:rFonts w:cstheme="minorHAnsi"/>
        </w:rPr>
        <w:t>Interpret and evaluate data to form reliable conclusions.</w:t>
      </w:r>
    </w:p>
    <w:p w:rsidR="004769A1" w:rsidRPr="009D432D" w:rsidRDefault="004769A1" w:rsidP="00ED4C95">
      <w:pPr>
        <w:pStyle w:val="ListParagraph"/>
        <w:numPr>
          <w:ilvl w:val="0"/>
          <w:numId w:val="19"/>
        </w:numPr>
        <w:spacing w:after="120" w:line="276" w:lineRule="auto"/>
        <w:jc w:val="both"/>
        <w:rPr>
          <w:rFonts w:cstheme="minorHAnsi"/>
        </w:rPr>
      </w:pPr>
      <w:r w:rsidRPr="009D432D">
        <w:rPr>
          <w:rFonts w:cstheme="minorHAnsi"/>
        </w:rPr>
        <w:t>Critically appraise failure mechanisms and the criticality index of machinery.</w:t>
      </w:r>
    </w:p>
    <w:p w:rsidR="004769A1" w:rsidRPr="009D432D" w:rsidRDefault="004769A1" w:rsidP="004769A1">
      <w:pPr>
        <w:spacing w:after="120" w:line="276" w:lineRule="auto"/>
        <w:rPr>
          <w:rFonts w:cstheme="minorHAnsi"/>
        </w:rPr>
      </w:pPr>
      <w:r w:rsidRPr="009D432D">
        <w:rPr>
          <w:rFonts w:cstheme="minorHAnsi"/>
        </w:rPr>
        <w:br/>
      </w:r>
      <w:r w:rsidRPr="009D432D">
        <w:rPr>
          <w:rFonts w:eastAsia="Times New Roman" w:cstheme="minorHAnsi"/>
          <w:b/>
          <w:szCs w:val="24"/>
          <w:lang w:eastAsia="en-AU"/>
        </w:rPr>
        <w:t>Assessment</w:t>
      </w:r>
    </w:p>
    <w:p w:rsidR="004769A1" w:rsidRPr="009D432D" w:rsidRDefault="004769A1" w:rsidP="00ED4C95">
      <w:pPr>
        <w:numPr>
          <w:ilvl w:val="0"/>
          <w:numId w:val="1"/>
        </w:numPr>
        <w:spacing w:before="120" w:after="120" w:line="240" w:lineRule="auto"/>
        <w:rPr>
          <w:rFonts w:eastAsia="Times New Roman" w:cstheme="minorHAnsi"/>
          <w:szCs w:val="24"/>
          <w:lang w:eastAsia="en-AU"/>
        </w:rPr>
      </w:pPr>
      <w:r w:rsidRPr="009D432D">
        <w:rPr>
          <w:rFonts w:eastAsia="Times New Roman" w:cstheme="minorHAnsi"/>
          <w:szCs w:val="24"/>
          <w:lang w:eastAsia="en-AU"/>
        </w:rPr>
        <w:t>Continuous assessment – 50%</w:t>
      </w:r>
    </w:p>
    <w:p w:rsidR="004769A1" w:rsidRPr="009D432D" w:rsidRDefault="004769A1" w:rsidP="00ED4C95">
      <w:pPr>
        <w:numPr>
          <w:ilvl w:val="0"/>
          <w:numId w:val="1"/>
        </w:numPr>
        <w:spacing w:before="120" w:after="120" w:line="240" w:lineRule="auto"/>
        <w:rPr>
          <w:rFonts w:eastAsia="Times New Roman" w:cstheme="minorHAnsi"/>
          <w:szCs w:val="24"/>
          <w:lang w:eastAsia="en-AU"/>
        </w:rPr>
      </w:pPr>
      <w:r w:rsidRPr="009D432D">
        <w:rPr>
          <w:rFonts w:eastAsia="Times New Roman" w:cstheme="minorHAnsi"/>
          <w:szCs w:val="24"/>
          <w:lang w:eastAsia="en-AU"/>
        </w:rPr>
        <w:t>Final exam – 50% (Hurdle)</w:t>
      </w:r>
      <w:r w:rsidRPr="009D432D">
        <w:rPr>
          <w:rFonts w:eastAsia="Times New Roman" w:cstheme="minorHAnsi"/>
          <w:szCs w:val="24"/>
          <w:lang w:eastAsia="en-AU"/>
        </w:rPr>
        <w:br/>
      </w:r>
    </w:p>
    <w:p w:rsidR="004769A1" w:rsidRPr="003B7351" w:rsidRDefault="004769A1" w:rsidP="004769A1">
      <w:pPr>
        <w:rPr>
          <w:rFonts w:eastAsia="Times New Roman" w:cstheme="minorHAnsi"/>
          <w:b/>
          <w:szCs w:val="24"/>
          <w:lang w:eastAsia="en-AU"/>
        </w:rPr>
      </w:pPr>
      <w:r w:rsidRPr="009D432D">
        <w:rPr>
          <w:rFonts w:eastAsia="Times New Roman" w:cstheme="minorHAnsi"/>
          <w:b/>
          <w:szCs w:val="24"/>
          <w:lang w:eastAsia="en-AU"/>
        </w:rPr>
        <w:t>Workload requirements</w:t>
      </w:r>
      <w:r w:rsidRPr="009D432D">
        <w:rPr>
          <w:rFonts w:eastAsia="Times New Roman" w:cstheme="minorHAnsi"/>
          <w:b/>
          <w:szCs w:val="24"/>
          <w:lang w:eastAsia="en-AU"/>
        </w:rPr>
        <w:br/>
      </w:r>
      <w:r w:rsidRPr="009D432D">
        <w:rPr>
          <w:rFonts w:cstheme="minorHAnsi"/>
          <w:szCs w:val="24"/>
        </w:rPr>
        <w:t>A combination of lectures and tutorials (5 hours per week), and self-directed study (3 hours per week).</w:t>
      </w:r>
      <w:r w:rsidR="003B7351">
        <w:rPr>
          <w:rFonts w:eastAsia="Times New Roman" w:cstheme="minorHAnsi"/>
          <w:b/>
          <w:szCs w:val="24"/>
          <w:lang w:eastAsia="en-AU"/>
        </w:rPr>
        <w:br/>
      </w:r>
      <w:r w:rsidRPr="009D432D">
        <w:rPr>
          <w:rFonts w:cstheme="minorHAnsi"/>
          <w:szCs w:val="24"/>
        </w:rPr>
        <w:br/>
      </w:r>
      <w:r w:rsidRPr="009D432D">
        <w:rPr>
          <w:rFonts w:cstheme="minorHAnsi"/>
          <w:b/>
          <w:szCs w:val="24"/>
        </w:rPr>
        <w:t>Prescribed and recommended readings</w:t>
      </w:r>
      <w:r w:rsidRPr="009D432D">
        <w:rPr>
          <w:rFonts w:cstheme="minorHAnsi"/>
          <w:b/>
          <w:szCs w:val="24"/>
        </w:rPr>
        <w:br/>
      </w:r>
      <w:proofErr w:type="gramStart"/>
      <w:r w:rsidRPr="009D432D">
        <w:rPr>
          <w:rFonts w:cstheme="minorHAnsi"/>
          <w:b/>
          <w:szCs w:val="24"/>
        </w:rPr>
        <w:t>Prescribed</w:t>
      </w:r>
      <w:proofErr w:type="gramEnd"/>
      <w:r w:rsidRPr="009D432D">
        <w:rPr>
          <w:rFonts w:cstheme="minorHAnsi"/>
          <w:b/>
          <w:szCs w:val="24"/>
        </w:rPr>
        <w:t xml:space="preserve"> reading:</w:t>
      </w:r>
      <w:r w:rsidRPr="009D432D">
        <w:rPr>
          <w:rFonts w:cstheme="minorHAnsi"/>
          <w:szCs w:val="24"/>
        </w:rPr>
        <w:t xml:space="preserve"> </w:t>
      </w:r>
    </w:p>
    <w:p w:rsidR="004769A1" w:rsidRPr="009D432D" w:rsidRDefault="004769A1" w:rsidP="004769A1">
      <w:pPr>
        <w:jc w:val="both"/>
        <w:rPr>
          <w:rFonts w:cstheme="minorHAnsi"/>
        </w:rPr>
      </w:pPr>
      <w:r w:rsidRPr="009D432D">
        <w:rPr>
          <w:rFonts w:cstheme="minorHAnsi"/>
        </w:rPr>
        <w:t>Davies, A 2012</w:t>
      </w:r>
      <w:r w:rsidRPr="009D432D">
        <w:rPr>
          <w:rFonts w:cstheme="minorHAnsi"/>
          <w:b/>
        </w:rPr>
        <w:t xml:space="preserve"> </w:t>
      </w:r>
      <w:r w:rsidRPr="009D432D">
        <w:rPr>
          <w:rFonts w:cstheme="minorHAnsi"/>
          <w:i/>
        </w:rPr>
        <w:t>Handbook of Condition Monitoring: techniques and methodology</w:t>
      </w:r>
      <w:r w:rsidRPr="009D432D">
        <w:rPr>
          <w:rFonts w:cstheme="minorHAnsi"/>
        </w:rPr>
        <w:t>,</w:t>
      </w:r>
      <w:r w:rsidRPr="009D432D">
        <w:rPr>
          <w:rFonts w:cstheme="minorHAnsi"/>
          <w:i/>
        </w:rPr>
        <w:t xml:space="preserve"> </w:t>
      </w:r>
      <w:r w:rsidRPr="009D432D">
        <w:rPr>
          <w:rFonts w:cstheme="minorHAnsi"/>
        </w:rPr>
        <w:t xml:space="preserve">Chapman and Hall, London, U.K. ISBN 0 412 61320 4 </w:t>
      </w:r>
    </w:p>
    <w:p w:rsidR="004769A1" w:rsidRPr="009D432D" w:rsidRDefault="004769A1" w:rsidP="004769A1">
      <w:pPr>
        <w:pStyle w:val="Normalbold"/>
        <w:jc w:val="both"/>
        <w:rPr>
          <w:rFonts w:asciiTheme="minorHAnsi" w:hAnsiTheme="minorHAnsi" w:cstheme="minorHAnsi"/>
          <w:sz w:val="22"/>
          <w:szCs w:val="24"/>
        </w:rPr>
      </w:pPr>
      <w:r w:rsidRPr="009D432D">
        <w:rPr>
          <w:rFonts w:asciiTheme="minorHAnsi" w:hAnsiTheme="minorHAnsi" w:cstheme="minorHAnsi"/>
          <w:sz w:val="22"/>
          <w:szCs w:val="24"/>
        </w:rPr>
        <w:t>Recommended reading:</w:t>
      </w:r>
    </w:p>
    <w:p w:rsidR="004769A1" w:rsidRPr="009D432D" w:rsidRDefault="004769A1" w:rsidP="004769A1">
      <w:pPr>
        <w:jc w:val="both"/>
        <w:rPr>
          <w:rFonts w:cstheme="minorHAnsi"/>
        </w:rPr>
      </w:pPr>
      <w:r w:rsidRPr="009D432D">
        <w:rPr>
          <w:rFonts w:cstheme="minorHAnsi"/>
        </w:rPr>
        <w:t xml:space="preserve">Randall, R.B. 2010 </w:t>
      </w:r>
      <w:r w:rsidRPr="009D432D">
        <w:rPr>
          <w:rFonts w:cstheme="minorHAnsi"/>
          <w:i/>
        </w:rPr>
        <w:t>Vibration-based Condition Monitoring: Industrial, Automotive and Aerospace</w:t>
      </w:r>
      <w:r w:rsidRPr="009D432D">
        <w:rPr>
          <w:rFonts w:cstheme="minorHAnsi"/>
        </w:rPr>
        <w:t xml:space="preserve"> </w:t>
      </w:r>
      <w:r w:rsidRPr="009D432D">
        <w:rPr>
          <w:rFonts w:cstheme="minorHAnsi"/>
          <w:i/>
        </w:rPr>
        <w:t>Applications.</w:t>
      </w:r>
      <w:r w:rsidRPr="009D432D">
        <w:rPr>
          <w:rFonts w:cstheme="minorHAnsi"/>
        </w:rPr>
        <w:t xml:space="preserve"> John Wiley &amp; Sons, Incorporated, Hoboken, N.J., ISBN: 0470747854</w:t>
      </w:r>
    </w:p>
    <w:p w:rsidR="004769A1" w:rsidRPr="009D432D" w:rsidRDefault="004769A1" w:rsidP="004769A1">
      <w:pPr>
        <w:jc w:val="both"/>
        <w:rPr>
          <w:rFonts w:cstheme="minorHAnsi"/>
          <w:color w:val="000000"/>
        </w:rPr>
      </w:pPr>
      <w:r w:rsidRPr="009D432D">
        <w:rPr>
          <w:rFonts w:cstheme="minorHAnsi"/>
        </w:rPr>
        <w:t xml:space="preserve">Rao, B.K.N. (ed.) 1996, </w:t>
      </w:r>
      <w:r w:rsidRPr="009D432D">
        <w:rPr>
          <w:rFonts w:cstheme="minorHAnsi"/>
          <w:i/>
        </w:rPr>
        <w:t>Handbook of Condition Monitoring</w:t>
      </w:r>
      <w:r w:rsidRPr="009D432D">
        <w:rPr>
          <w:rFonts w:cstheme="minorHAnsi"/>
        </w:rPr>
        <w:t xml:space="preserve"> Elsevier Advanced Technology, Oxford, UK ISBN </w:t>
      </w:r>
      <w:r w:rsidRPr="009D432D">
        <w:rPr>
          <w:rFonts w:cstheme="minorHAnsi"/>
          <w:color w:val="000000"/>
        </w:rPr>
        <w:t>1 85617 234 1</w:t>
      </w:r>
    </w:p>
    <w:p w:rsidR="004769A1" w:rsidRPr="009D432D" w:rsidRDefault="004769A1" w:rsidP="004769A1">
      <w:pPr>
        <w:rPr>
          <w:rFonts w:cstheme="minorHAnsi"/>
        </w:rPr>
      </w:pPr>
      <w:r w:rsidRPr="009D432D">
        <w:rPr>
          <w:rFonts w:cstheme="minorHAnsi"/>
        </w:rPr>
        <w:t>Current journal articles and useful websites will be made available within the booklist of each subject and revised at the commencement of each cohort of students.</w:t>
      </w:r>
    </w:p>
    <w:p w:rsidR="004769A1" w:rsidRPr="009D432D" w:rsidRDefault="004769A1" w:rsidP="004769A1">
      <w:pPr>
        <w:rPr>
          <w:rFonts w:cstheme="minorHAnsi"/>
          <w:szCs w:val="24"/>
        </w:rPr>
      </w:pPr>
    </w:p>
    <w:p w:rsidR="004769A1" w:rsidRPr="009D432D" w:rsidRDefault="004769A1" w:rsidP="00937ACA">
      <w:pPr>
        <w:rPr>
          <w:rFonts w:cstheme="minorHAnsi"/>
          <w:szCs w:val="24"/>
        </w:rPr>
      </w:pPr>
    </w:p>
    <w:sectPr w:rsidR="004769A1" w:rsidRPr="009D432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84C" w:rsidRDefault="00D1784C" w:rsidP="0090090B">
      <w:pPr>
        <w:spacing w:after="0" w:line="240" w:lineRule="auto"/>
      </w:pPr>
      <w:r>
        <w:separator/>
      </w:r>
    </w:p>
  </w:endnote>
  <w:endnote w:type="continuationSeparator" w:id="0">
    <w:p w:rsidR="00D1784C" w:rsidRDefault="00D1784C" w:rsidP="0090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F48" w:rsidRDefault="00F96F48">
    <w:pPr>
      <w:pStyle w:val="Footer"/>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p>
  <w:p w:rsidR="00F96F48" w:rsidRDefault="00F9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84C" w:rsidRDefault="00D1784C" w:rsidP="0090090B">
      <w:pPr>
        <w:spacing w:after="0" w:line="240" w:lineRule="auto"/>
      </w:pPr>
      <w:r>
        <w:separator/>
      </w:r>
    </w:p>
  </w:footnote>
  <w:footnote w:type="continuationSeparator" w:id="0">
    <w:p w:rsidR="00D1784C" w:rsidRDefault="00D1784C" w:rsidP="00900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90B" w:rsidRDefault="003A54F3">
    <w:pPr>
      <w:pStyle w:val="Header"/>
    </w:pPr>
    <w:r>
      <w:rPr>
        <w:noProof/>
        <w:lang w:eastAsia="en-AU"/>
      </w:rPr>
      <w:drawing>
        <wp:anchor distT="0" distB="0" distL="114300" distR="114300" simplePos="0" relativeHeight="251659264" behindDoc="0" locked="0" layoutInCell="1" allowOverlap="1" wp14:anchorId="2F6AE3DC" wp14:editId="32B43162">
          <wp:simplePos x="0" y="0"/>
          <wp:positionH relativeFrom="page">
            <wp:align>left</wp:align>
          </wp:positionH>
          <wp:positionV relativeFrom="page">
            <wp:align>top</wp:align>
          </wp:positionV>
          <wp:extent cx="7596505" cy="1633855"/>
          <wp:effectExtent l="0" t="0" r="0" b="0"/>
          <wp:wrapThrough wrapText="bothSides">
            <wp:wrapPolygon edited="0">
              <wp:start x="2383" y="7304"/>
              <wp:lineTo x="2004" y="8311"/>
              <wp:lineTo x="1408" y="10578"/>
              <wp:lineTo x="1408" y="12844"/>
              <wp:lineTo x="5904" y="14103"/>
              <wp:lineTo x="8667" y="14103"/>
              <wp:lineTo x="11158" y="13600"/>
              <wp:lineTo x="20150" y="12340"/>
              <wp:lineTo x="20258" y="9066"/>
              <wp:lineTo x="3250" y="7304"/>
              <wp:lineTo x="2383" y="730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28_1218_Chisholm_A4_Letterhead strip_fa.pdf"/>
                  <pic:cNvPicPr/>
                </pic:nvPicPr>
                <pic:blipFill>
                  <a:blip r:embed="rId1">
                    <a:extLst>
                      <a:ext uri="{28A0092B-C50C-407E-A947-70E740481C1C}">
                        <a14:useLocalDpi xmlns:a14="http://schemas.microsoft.com/office/drawing/2010/main" val="0"/>
                      </a:ext>
                    </a:extLst>
                  </a:blip>
                  <a:stretch>
                    <a:fillRect/>
                  </a:stretch>
                </pic:blipFill>
                <pic:spPr>
                  <a:xfrm>
                    <a:off x="0" y="0"/>
                    <a:ext cx="7596505" cy="1633855"/>
                  </a:xfrm>
                  <a:prstGeom prst="rect">
                    <a:avLst/>
                  </a:prstGeom>
                </pic:spPr>
              </pic:pic>
            </a:graphicData>
          </a:graphic>
          <wp14:sizeRelH relativeFrom="margin">
            <wp14:pctWidth>0</wp14:pctWidth>
          </wp14:sizeRelH>
          <wp14:sizeRelV relativeFrom="margin">
            <wp14:pctHeight>0</wp14:pctHeight>
          </wp14:sizeRelV>
        </wp:anchor>
      </w:drawing>
    </w:r>
  </w:p>
  <w:p w:rsidR="0090090B" w:rsidRDefault="00900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2065ECD"/>
    <w:multiLevelType w:val="hybridMultilevel"/>
    <w:tmpl w:val="565C602E"/>
    <w:lvl w:ilvl="0" w:tplc="E5AA6BD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FF3200C"/>
    <w:multiLevelType w:val="hybridMultilevel"/>
    <w:tmpl w:val="5C86EC0E"/>
    <w:lvl w:ilvl="0" w:tplc="09BA60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FD7714"/>
    <w:multiLevelType w:val="hybridMultilevel"/>
    <w:tmpl w:val="01B86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102938"/>
    <w:multiLevelType w:val="multilevel"/>
    <w:tmpl w:val="8B14F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pStyle w:val="Bullet3"/>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9D34F3"/>
    <w:multiLevelType w:val="multilevel"/>
    <w:tmpl w:val="012E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33D10"/>
    <w:multiLevelType w:val="hybridMultilevel"/>
    <w:tmpl w:val="5C86EC0E"/>
    <w:lvl w:ilvl="0" w:tplc="09BA60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476889"/>
    <w:multiLevelType w:val="hybridMultilevel"/>
    <w:tmpl w:val="3332701C"/>
    <w:lvl w:ilvl="0" w:tplc="09BA60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686214"/>
    <w:multiLevelType w:val="hybridMultilevel"/>
    <w:tmpl w:val="A4CE0778"/>
    <w:lvl w:ilvl="0" w:tplc="0D560424">
      <w:start w:val="1"/>
      <w:numFmt w:val="lowerLetter"/>
      <w:lvlText w:val="(%1)"/>
      <w:lvlJc w:val="left"/>
      <w:pPr>
        <w:ind w:left="720" w:hanging="360"/>
      </w:pPr>
      <w:rPr>
        <w:rFonts w:cs="Courier New"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B44FEE"/>
    <w:multiLevelType w:val="hybridMultilevel"/>
    <w:tmpl w:val="3280A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AD3C7A"/>
    <w:multiLevelType w:val="hybridMultilevel"/>
    <w:tmpl w:val="CD86287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EC2FB9"/>
    <w:multiLevelType w:val="hybridMultilevel"/>
    <w:tmpl w:val="F86876E4"/>
    <w:lvl w:ilvl="0" w:tplc="BC6855E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4E96321"/>
    <w:multiLevelType w:val="hybridMultilevel"/>
    <w:tmpl w:val="FBD4800C"/>
    <w:lvl w:ilvl="0" w:tplc="590CA352">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9A7550B"/>
    <w:multiLevelType w:val="hybridMultilevel"/>
    <w:tmpl w:val="BBEAB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6A682F"/>
    <w:multiLevelType w:val="multilevel"/>
    <w:tmpl w:val="A09E5152"/>
    <w:name w:val="WW8Num39"/>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1531" w:firstLine="269"/>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numFmt w:val="none"/>
      <w:lvlText w:val=""/>
      <w:lvlJc w:val="left"/>
      <w:pPr>
        <w:tabs>
          <w:tab w:val="num" w:pos="360"/>
        </w:tabs>
      </w:p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575D4C3C"/>
    <w:multiLevelType w:val="hybridMultilevel"/>
    <w:tmpl w:val="D948273E"/>
    <w:lvl w:ilvl="0" w:tplc="E5AA6BD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8807236"/>
    <w:multiLevelType w:val="hybridMultilevel"/>
    <w:tmpl w:val="CD86287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D012EB7"/>
    <w:multiLevelType w:val="hybridMultilevel"/>
    <w:tmpl w:val="C6C616B6"/>
    <w:lvl w:ilvl="0" w:tplc="BCAA71E2">
      <w:start w:val="1"/>
      <w:numFmt w:val="bullet"/>
      <w:pStyle w:val="Bullet2"/>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6B911A9"/>
    <w:multiLevelType w:val="hybridMultilevel"/>
    <w:tmpl w:val="565C602E"/>
    <w:lvl w:ilvl="0" w:tplc="E5AA6BD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80421A9"/>
    <w:multiLevelType w:val="hybridMultilevel"/>
    <w:tmpl w:val="D948273E"/>
    <w:lvl w:ilvl="0" w:tplc="E5AA6BD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ECB0427"/>
    <w:multiLevelType w:val="hybridMultilevel"/>
    <w:tmpl w:val="E94A5608"/>
    <w:lvl w:ilvl="0" w:tplc="09BA60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2"/>
  </w:num>
  <w:num w:numId="3">
    <w:abstractNumId w:val="17"/>
  </w:num>
  <w:num w:numId="4">
    <w:abstractNumId w:val="4"/>
  </w:num>
  <w:num w:numId="5">
    <w:abstractNumId w:val="13"/>
  </w:num>
  <w:num w:numId="6">
    <w:abstractNumId w:val="20"/>
  </w:num>
  <w:num w:numId="7">
    <w:abstractNumId w:val="11"/>
  </w:num>
  <w:num w:numId="8">
    <w:abstractNumId w:val="3"/>
  </w:num>
  <w:num w:numId="9">
    <w:abstractNumId w:val="7"/>
  </w:num>
  <w:num w:numId="10">
    <w:abstractNumId w:val="18"/>
  </w:num>
  <w:num w:numId="11">
    <w:abstractNumId w:val="1"/>
  </w:num>
  <w:num w:numId="12">
    <w:abstractNumId w:val="9"/>
  </w:num>
  <w:num w:numId="13">
    <w:abstractNumId w:val="8"/>
  </w:num>
  <w:num w:numId="14">
    <w:abstractNumId w:val="10"/>
  </w:num>
  <w:num w:numId="15">
    <w:abstractNumId w:val="16"/>
  </w:num>
  <w:num w:numId="16">
    <w:abstractNumId w:val="15"/>
  </w:num>
  <w:num w:numId="17">
    <w:abstractNumId w:val="19"/>
  </w:num>
  <w:num w:numId="18">
    <w:abstractNumId w:val="2"/>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0B"/>
    <w:rsid w:val="0017034A"/>
    <w:rsid w:val="00306899"/>
    <w:rsid w:val="003239EC"/>
    <w:rsid w:val="003A54F3"/>
    <w:rsid w:val="003B7351"/>
    <w:rsid w:val="00424FB8"/>
    <w:rsid w:val="004524A5"/>
    <w:rsid w:val="004769A1"/>
    <w:rsid w:val="00500B1F"/>
    <w:rsid w:val="005D4C87"/>
    <w:rsid w:val="005F258F"/>
    <w:rsid w:val="00623F8E"/>
    <w:rsid w:val="00641FE0"/>
    <w:rsid w:val="0065092D"/>
    <w:rsid w:val="00657D14"/>
    <w:rsid w:val="00672193"/>
    <w:rsid w:val="00684149"/>
    <w:rsid w:val="006E597A"/>
    <w:rsid w:val="006E714C"/>
    <w:rsid w:val="0073380B"/>
    <w:rsid w:val="007D00BB"/>
    <w:rsid w:val="00880448"/>
    <w:rsid w:val="008A4A13"/>
    <w:rsid w:val="008D1979"/>
    <w:rsid w:val="0090090B"/>
    <w:rsid w:val="00937ACA"/>
    <w:rsid w:val="009D432D"/>
    <w:rsid w:val="00A742F6"/>
    <w:rsid w:val="00AA6A6D"/>
    <w:rsid w:val="00BA6319"/>
    <w:rsid w:val="00BF54EC"/>
    <w:rsid w:val="00D17478"/>
    <w:rsid w:val="00D1784C"/>
    <w:rsid w:val="00D226FD"/>
    <w:rsid w:val="00D2433E"/>
    <w:rsid w:val="00E17731"/>
    <w:rsid w:val="00E3089D"/>
    <w:rsid w:val="00E963EA"/>
    <w:rsid w:val="00ED4C95"/>
    <w:rsid w:val="00F637F2"/>
    <w:rsid w:val="00F81285"/>
    <w:rsid w:val="00F96F48"/>
    <w:rsid w:val="00FB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CE8160-6F43-43F7-AD29-8743D89D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90B"/>
  </w:style>
  <w:style w:type="paragraph" w:styleId="Footer">
    <w:name w:val="footer"/>
    <w:basedOn w:val="Normal"/>
    <w:link w:val="FooterChar"/>
    <w:uiPriority w:val="99"/>
    <w:unhideWhenUsed/>
    <w:rsid w:val="00900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90B"/>
  </w:style>
  <w:style w:type="paragraph" w:styleId="ListParagraph">
    <w:name w:val="List Paragraph"/>
    <w:basedOn w:val="Normal"/>
    <w:uiPriority w:val="34"/>
    <w:qFormat/>
    <w:rsid w:val="0090090B"/>
    <w:pPr>
      <w:ind w:left="720"/>
      <w:contextualSpacing/>
    </w:pPr>
  </w:style>
  <w:style w:type="paragraph" w:customStyle="1" w:styleId="Bullet1">
    <w:name w:val="Bullet1"/>
    <w:basedOn w:val="Normal"/>
    <w:qFormat/>
    <w:rsid w:val="0090090B"/>
    <w:pPr>
      <w:numPr>
        <w:numId w:val="2"/>
      </w:numPr>
      <w:spacing w:before="120" w:after="120" w:line="240" w:lineRule="auto"/>
    </w:pPr>
    <w:rPr>
      <w:rFonts w:ascii="Arial" w:eastAsia="Calibri" w:hAnsi="Arial" w:cs="Times New Roman"/>
      <w:sz w:val="20"/>
    </w:rPr>
  </w:style>
  <w:style w:type="paragraph" w:customStyle="1" w:styleId="Normalbold">
    <w:name w:val="Normal bold"/>
    <w:basedOn w:val="Normal"/>
    <w:qFormat/>
    <w:rsid w:val="0090090B"/>
    <w:pPr>
      <w:spacing w:before="120" w:after="120" w:line="240" w:lineRule="auto"/>
    </w:pPr>
    <w:rPr>
      <w:rFonts w:ascii="Arial" w:eastAsia="Calibri" w:hAnsi="Arial" w:cs="Times New Roman"/>
      <w:b/>
      <w:sz w:val="20"/>
    </w:rPr>
  </w:style>
  <w:style w:type="paragraph" w:customStyle="1" w:styleId="Bullet2">
    <w:name w:val="Bullet2"/>
    <w:basedOn w:val="ListParagraph"/>
    <w:qFormat/>
    <w:rsid w:val="0090090B"/>
    <w:pPr>
      <w:numPr>
        <w:numId w:val="3"/>
      </w:numPr>
      <w:spacing w:before="120" w:after="120" w:line="240" w:lineRule="auto"/>
      <w:contextualSpacing w:val="0"/>
    </w:pPr>
    <w:rPr>
      <w:rFonts w:ascii="Arial" w:eastAsia="Times New Roman" w:hAnsi="Arial" w:cs="Arial"/>
      <w:sz w:val="20"/>
      <w:szCs w:val="20"/>
      <w:lang w:val="en-GB"/>
    </w:rPr>
  </w:style>
  <w:style w:type="paragraph" w:customStyle="1" w:styleId="Bullet3">
    <w:name w:val="Bullet3"/>
    <w:basedOn w:val="Normal"/>
    <w:qFormat/>
    <w:rsid w:val="0090090B"/>
    <w:pPr>
      <w:numPr>
        <w:ilvl w:val="3"/>
        <w:numId w:val="4"/>
      </w:numPr>
      <w:tabs>
        <w:tab w:val="clear" w:pos="2880"/>
      </w:tabs>
      <w:spacing w:before="120" w:after="120" w:line="240" w:lineRule="auto"/>
      <w:ind w:left="1094" w:hanging="357"/>
    </w:pPr>
    <w:rPr>
      <w:rFonts w:ascii="Arial" w:eastAsia="Calibri" w:hAnsi="Arial" w:cs="Times New Roman"/>
      <w:sz w:val="20"/>
    </w:rPr>
  </w:style>
  <w:style w:type="character" w:styleId="Strong">
    <w:name w:val="Strong"/>
    <w:uiPriority w:val="22"/>
    <w:qFormat/>
    <w:rsid w:val="0090090B"/>
    <w:rPr>
      <w:b/>
      <w:bCs/>
    </w:rPr>
  </w:style>
  <w:style w:type="character" w:customStyle="1" w:styleId="citation">
    <w:name w:val="citation"/>
    <w:rsid w:val="006E597A"/>
    <w:rPr>
      <w:i w:val="0"/>
      <w:iCs w:val="0"/>
    </w:rPr>
  </w:style>
  <w:style w:type="paragraph" w:customStyle="1" w:styleId="AppTableInsert">
    <w:name w:val="App Table Insert"/>
    <w:basedOn w:val="Normal"/>
    <w:qFormat/>
    <w:rsid w:val="006E597A"/>
    <w:pPr>
      <w:tabs>
        <w:tab w:val="left" w:pos="567"/>
        <w:tab w:val="left" w:pos="1134"/>
        <w:tab w:val="left" w:pos="1701"/>
        <w:tab w:val="left" w:pos="2268"/>
      </w:tabs>
      <w:spacing w:after="0" w:line="276" w:lineRule="auto"/>
    </w:pPr>
    <w:rPr>
      <w:rFonts w:ascii="Arial" w:eastAsia="Times New Roman" w:hAnsi="Arial" w:cs="Arial"/>
      <w:sz w:val="20"/>
      <w:szCs w:val="20"/>
      <w:lang w:val="en-GB"/>
    </w:rPr>
  </w:style>
  <w:style w:type="character" w:customStyle="1" w:styleId="highlight">
    <w:name w:val="highlight"/>
    <w:rsid w:val="00E963EA"/>
  </w:style>
  <w:style w:type="character" w:styleId="Hyperlink">
    <w:name w:val="Hyperlink"/>
    <w:uiPriority w:val="99"/>
    <w:rsid w:val="00FB408B"/>
    <w:rPr>
      <w:color w:val="0000FF"/>
      <w:u w:val="single"/>
    </w:rPr>
  </w:style>
  <w:style w:type="character" w:styleId="FollowedHyperlink">
    <w:name w:val="FollowedHyperlink"/>
    <w:basedOn w:val="DefaultParagraphFont"/>
    <w:uiPriority w:val="99"/>
    <w:semiHidden/>
    <w:unhideWhenUsed/>
    <w:rsid w:val="00657D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achined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5842</Words>
  <Characters>33301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Chisholm Institute</Company>
  <LinksUpToDate>false</LinksUpToDate>
  <CharactersWithSpaces>39065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Tan</dc:creator>
  <cp:keywords/>
  <dc:description/>
  <cp:lastModifiedBy>Natalie Mckelvie</cp:lastModifiedBy>
  <cp:revision>2</cp:revision>
  <dcterms:created xsi:type="dcterms:W3CDTF">2019-08-12T21:52:00Z</dcterms:created>
  <dcterms:modified xsi:type="dcterms:W3CDTF">2019-08-12T21:52:00Z</dcterms:modified>
</cp:coreProperties>
</file>