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0F" w:rsidRDefault="0018600F" w:rsidP="002B56CE">
      <w:pPr>
        <w:jc w:val="center"/>
        <w:rPr>
          <w:b/>
          <w:sz w:val="36"/>
        </w:rPr>
      </w:pPr>
      <w:bookmarkStart w:id="0" w:name="_GoBack"/>
    </w:p>
    <w:bookmarkEnd w:id="0"/>
    <w:p w:rsidR="0010290B" w:rsidRDefault="0090090B" w:rsidP="002B56CE">
      <w:pPr>
        <w:jc w:val="center"/>
        <w:rPr>
          <w:b/>
          <w:sz w:val="32"/>
          <w:szCs w:val="32"/>
        </w:rPr>
      </w:pPr>
      <w:r w:rsidRPr="00096F86">
        <w:rPr>
          <w:b/>
          <w:sz w:val="36"/>
        </w:rPr>
        <w:t>BACHELOR OF ENGINEERING TECHNOLOGY</w:t>
      </w:r>
      <w:r w:rsidRPr="00096F86">
        <w:rPr>
          <w:b/>
          <w:sz w:val="36"/>
        </w:rPr>
        <w:br/>
        <w:t>CRS1201286</w:t>
      </w:r>
    </w:p>
    <w:p w:rsidR="002B56CE" w:rsidRPr="00DD6F5D" w:rsidRDefault="00BE1CC6" w:rsidP="002B56CE">
      <w:pPr>
        <w:jc w:val="center"/>
        <w:rPr>
          <w:b/>
          <w:color w:val="4472C4" w:themeColor="accent5"/>
          <w:sz w:val="24"/>
          <w:szCs w:val="24"/>
          <w:u w:val="single"/>
        </w:rPr>
      </w:pPr>
      <w:r>
        <w:rPr>
          <w:b/>
          <w:sz w:val="32"/>
          <w:szCs w:val="32"/>
        </w:rPr>
        <w:t>Mechatronics s</w:t>
      </w:r>
      <w:r w:rsidR="002B56CE" w:rsidRPr="002B56CE">
        <w:rPr>
          <w:b/>
          <w:sz w:val="32"/>
          <w:szCs w:val="32"/>
        </w:rPr>
        <w:t>tream</w:t>
      </w:r>
    </w:p>
    <w:tbl>
      <w:tblPr>
        <w:tblpPr w:leftFromText="180" w:rightFromText="180" w:vertAnchor="page" w:horzAnchor="margin" w:tblpXSpec="center" w:tblpY="4231"/>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2127"/>
        <w:gridCol w:w="1842"/>
        <w:gridCol w:w="2268"/>
        <w:gridCol w:w="2127"/>
        <w:gridCol w:w="1976"/>
        <w:gridCol w:w="9"/>
      </w:tblGrid>
      <w:tr w:rsidR="003F4AD4" w:rsidRPr="00070844" w:rsidTr="000C1781">
        <w:tc>
          <w:tcPr>
            <w:tcW w:w="10911" w:type="dxa"/>
            <w:gridSpan w:val="7"/>
            <w:tcBorders>
              <w:bottom w:val="single" w:sz="4" w:space="0" w:color="auto"/>
            </w:tcBorders>
            <w:shd w:val="clear" w:color="auto" w:fill="D9D9D9"/>
          </w:tcPr>
          <w:p w:rsidR="003F4AD4" w:rsidRPr="000C1781" w:rsidRDefault="00BE1CC6" w:rsidP="003F4AD4">
            <w:pPr>
              <w:spacing w:after="0"/>
              <w:jc w:val="center"/>
              <w:rPr>
                <w:rFonts w:ascii="Arial" w:eastAsia="Times New Roman" w:hAnsi="Arial" w:cs="Arial"/>
                <w:b/>
                <w:sz w:val="24"/>
                <w:szCs w:val="24"/>
              </w:rPr>
            </w:pPr>
            <w:r>
              <w:rPr>
                <w:rFonts w:ascii="Arial" w:eastAsia="Times New Roman" w:hAnsi="Arial" w:cs="Arial"/>
                <w:b/>
                <w:sz w:val="24"/>
                <w:szCs w:val="24"/>
              </w:rPr>
              <w:t>SEMESTER 4 - Mechatronic s</w:t>
            </w:r>
            <w:r w:rsidR="003F4AD4" w:rsidRPr="000C1781">
              <w:rPr>
                <w:rFonts w:ascii="Arial" w:eastAsia="Times New Roman" w:hAnsi="Arial" w:cs="Arial"/>
                <w:b/>
                <w:sz w:val="24"/>
                <w:szCs w:val="24"/>
              </w:rPr>
              <w:t xml:space="preserve">tream </w:t>
            </w:r>
          </w:p>
        </w:tc>
      </w:tr>
      <w:tr w:rsidR="003F4AD4" w:rsidRPr="00070844" w:rsidTr="000C1781">
        <w:trPr>
          <w:gridAfter w:val="1"/>
          <w:wAfter w:w="9" w:type="dxa"/>
          <w:cantSplit/>
          <w:trHeight w:val="1929"/>
        </w:trPr>
        <w:tc>
          <w:tcPr>
            <w:tcW w:w="562" w:type="dxa"/>
            <w:tcBorders>
              <w:bottom w:val="single" w:sz="4" w:space="0" w:color="auto"/>
            </w:tcBorders>
            <w:textDirection w:val="btLr"/>
          </w:tcPr>
          <w:p w:rsidR="003F4AD4" w:rsidRDefault="003F4AD4" w:rsidP="003F4AD4">
            <w:pPr>
              <w:spacing w:after="0" w:line="240" w:lineRule="auto"/>
              <w:ind w:left="-284" w:right="113"/>
              <w:jc w:val="center"/>
              <w:rPr>
                <w:rFonts w:ascii="Arial" w:eastAsia="Times New Roman" w:hAnsi="Arial" w:cs="Arial"/>
                <w:b/>
                <w:sz w:val="18"/>
                <w:szCs w:val="18"/>
              </w:rPr>
            </w:pPr>
            <w:r>
              <w:rPr>
                <w:rFonts w:ascii="Arial" w:eastAsia="Times New Roman" w:hAnsi="Arial" w:cs="Arial"/>
                <w:b/>
                <w:sz w:val="18"/>
                <w:szCs w:val="18"/>
              </w:rPr>
              <w:t xml:space="preserve">5 </w:t>
            </w:r>
            <w:r w:rsidRPr="0037408A">
              <w:rPr>
                <w:rFonts w:ascii="Arial" w:eastAsia="Times New Roman" w:hAnsi="Arial" w:cs="Arial"/>
                <w:b/>
                <w:sz w:val="18"/>
                <w:szCs w:val="18"/>
              </w:rPr>
              <w:t>Mechatronic</w:t>
            </w:r>
          </w:p>
          <w:p w:rsidR="003F4AD4" w:rsidRPr="0037408A" w:rsidRDefault="003F4AD4" w:rsidP="003F4AD4">
            <w:pPr>
              <w:spacing w:after="0" w:line="240" w:lineRule="auto"/>
              <w:ind w:left="-284" w:right="113"/>
              <w:jc w:val="center"/>
              <w:rPr>
                <w:rFonts w:ascii="Arial" w:eastAsia="Times New Roman" w:hAnsi="Arial" w:cs="Arial"/>
                <w:b/>
                <w:sz w:val="18"/>
                <w:szCs w:val="18"/>
              </w:rPr>
            </w:pPr>
            <w:r w:rsidRPr="0037408A">
              <w:rPr>
                <w:rFonts w:ascii="Arial" w:eastAsia="Times New Roman" w:hAnsi="Arial" w:cs="Arial"/>
                <w:b/>
                <w:sz w:val="18"/>
                <w:szCs w:val="18"/>
              </w:rPr>
              <w:t>subjects</w:t>
            </w:r>
          </w:p>
        </w:tc>
        <w:tc>
          <w:tcPr>
            <w:tcW w:w="2127" w:type="dxa"/>
            <w:tcBorders>
              <w:bottom w:val="single" w:sz="4" w:space="0" w:color="auto"/>
            </w:tcBorders>
          </w:tcPr>
          <w:p w:rsidR="003F4AD4" w:rsidRPr="000C1781" w:rsidRDefault="000C1781" w:rsidP="000C1781">
            <w:pPr>
              <w:spacing w:after="0" w:line="240" w:lineRule="auto"/>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2F7276">
              <w:rPr>
                <w:rFonts w:ascii="Arial" w:eastAsia="Times New Roman" w:hAnsi="Arial" w:cs="Arial"/>
                <w:b/>
                <w:color w:val="FF0000"/>
                <w:sz w:val="26"/>
                <w:szCs w:val="26"/>
              </w:rPr>
              <w:t>ETMT401A</w:t>
            </w:r>
            <w:r>
              <w:rPr>
                <w:rFonts w:ascii="Arial" w:eastAsia="Times New Roman" w:hAnsi="Arial" w:cs="Arial"/>
                <w:b/>
                <w:color w:val="FF0000"/>
                <w:sz w:val="26"/>
                <w:szCs w:val="26"/>
              </w:rPr>
              <w:br/>
            </w:r>
            <w:r w:rsidR="003F4AD4" w:rsidRPr="00E9404D">
              <w:rPr>
                <w:rFonts w:ascii="Arial" w:eastAsia="Times New Roman" w:hAnsi="Arial" w:cs="Arial"/>
                <w:b/>
                <w:sz w:val="18"/>
                <w:szCs w:val="18"/>
                <w:lang w:eastAsia="en-AU"/>
              </w:rPr>
              <w:t>Programming Concepts</w:t>
            </w:r>
          </w:p>
        </w:tc>
        <w:tc>
          <w:tcPr>
            <w:tcW w:w="1842" w:type="dxa"/>
            <w:tcBorders>
              <w:bottom w:val="single" w:sz="4" w:space="0" w:color="auto"/>
            </w:tcBorders>
          </w:tcPr>
          <w:p w:rsidR="003F4AD4" w:rsidRPr="000C1781" w:rsidRDefault="000C1781" w:rsidP="000C1781">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4"/>
                <w:szCs w:val="24"/>
              </w:rPr>
              <w:t>HE</w:t>
            </w:r>
            <w:r w:rsidR="003F4AD4" w:rsidRPr="00E652B4">
              <w:rPr>
                <w:rFonts w:ascii="Arial" w:eastAsia="Times New Roman" w:hAnsi="Arial" w:cs="Arial"/>
                <w:b/>
                <w:color w:val="FF0000"/>
                <w:sz w:val="24"/>
                <w:szCs w:val="24"/>
              </w:rPr>
              <w:t>ETMT402A</w:t>
            </w:r>
            <w:r>
              <w:rPr>
                <w:rFonts w:ascii="Arial" w:eastAsia="Times New Roman" w:hAnsi="Arial" w:cs="Arial"/>
                <w:b/>
                <w:color w:val="FF0000"/>
                <w:sz w:val="24"/>
                <w:szCs w:val="24"/>
              </w:rPr>
              <w:br/>
            </w:r>
            <w:r w:rsidR="003F4AD4">
              <w:rPr>
                <w:rFonts w:ascii="Arial" w:eastAsia="Times New Roman" w:hAnsi="Arial" w:cs="Arial"/>
                <w:b/>
                <w:sz w:val="18"/>
                <w:szCs w:val="18"/>
                <w:lang w:eastAsia="en-AU"/>
              </w:rPr>
              <w:t>Mechanical Drive Systems</w:t>
            </w:r>
          </w:p>
        </w:tc>
        <w:tc>
          <w:tcPr>
            <w:tcW w:w="2268" w:type="dxa"/>
            <w:tcBorders>
              <w:bottom w:val="single" w:sz="4" w:space="0" w:color="auto"/>
            </w:tcBorders>
          </w:tcPr>
          <w:p w:rsidR="003F4AD4" w:rsidRPr="000C1781" w:rsidRDefault="000C1781" w:rsidP="000C1781">
            <w:pPr>
              <w:spacing w:after="12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E652B4">
              <w:rPr>
                <w:rFonts w:ascii="Arial" w:eastAsia="Times New Roman" w:hAnsi="Arial" w:cs="Arial"/>
                <w:b/>
                <w:color w:val="FF0000"/>
                <w:sz w:val="26"/>
                <w:szCs w:val="26"/>
              </w:rPr>
              <w:t>ETMT403A</w:t>
            </w:r>
            <w:r>
              <w:rPr>
                <w:rFonts w:ascii="Arial" w:eastAsia="Times New Roman" w:hAnsi="Arial" w:cs="Arial"/>
                <w:b/>
                <w:color w:val="FF0000"/>
                <w:sz w:val="26"/>
                <w:szCs w:val="26"/>
              </w:rPr>
              <w:br/>
            </w:r>
            <w:r w:rsidR="003F4AD4" w:rsidRPr="006F2442">
              <w:rPr>
                <w:rFonts w:ascii="Arial" w:eastAsia="Times New Roman" w:hAnsi="Arial" w:cs="Arial"/>
                <w:b/>
                <w:sz w:val="18"/>
                <w:szCs w:val="18"/>
                <w:lang w:eastAsia="en-AU"/>
              </w:rPr>
              <w:t xml:space="preserve">Design of Fluid </w:t>
            </w:r>
            <w:r w:rsidR="003F4AD4">
              <w:rPr>
                <w:rFonts w:ascii="Arial" w:eastAsia="Times New Roman" w:hAnsi="Arial" w:cs="Arial"/>
                <w:b/>
                <w:sz w:val="18"/>
                <w:szCs w:val="18"/>
                <w:lang w:eastAsia="en-AU"/>
              </w:rPr>
              <w:t xml:space="preserve">Power </w:t>
            </w:r>
            <w:r w:rsidR="003F4AD4" w:rsidRPr="006F2442">
              <w:rPr>
                <w:rFonts w:ascii="Arial" w:eastAsia="Times New Roman" w:hAnsi="Arial" w:cs="Arial"/>
                <w:b/>
                <w:sz w:val="18"/>
                <w:szCs w:val="18"/>
                <w:lang w:eastAsia="en-AU"/>
              </w:rPr>
              <w:t>Eng</w:t>
            </w:r>
            <w:r w:rsidR="003F4AD4">
              <w:rPr>
                <w:rFonts w:ascii="Arial" w:eastAsia="Times New Roman" w:hAnsi="Arial" w:cs="Arial"/>
                <w:b/>
                <w:sz w:val="18"/>
                <w:szCs w:val="18"/>
                <w:lang w:eastAsia="en-AU"/>
              </w:rPr>
              <w:t>ineering</w:t>
            </w:r>
            <w:r w:rsidR="003F4AD4" w:rsidRPr="006F2442">
              <w:rPr>
                <w:rFonts w:ascii="Arial" w:eastAsia="Times New Roman" w:hAnsi="Arial" w:cs="Arial"/>
                <w:b/>
                <w:sz w:val="18"/>
                <w:szCs w:val="18"/>
                <w:lang w:eastAsia="en-AU"/>
              </w:rPr>
              <w:t xml:space="preserve"> Sys</w:t>
            </w:r>
            <w:r w:rsidR="003F4AD4">
              <w:rPr>
                <w:rFonts w:ascii="Arial" w:eastAsia="Times New Roman" w:hAnsi="Arial" w:cs="Arial"/>
                <w:b/>
                <w:sz w:val="18"/>
                <w:szCs w:val="18"/>
                <w:lang w:eastAsia="en-AU"/>
              </w:rPr>
              <w:t>tems</w:t>
            </w:r>
          </w:p>
        </w:tc>
        <w:tc>
          <w:tcPr>
            <w:tcW w:w="2127" w:type="dxa"/>
            <w:tcBorders>
              <w:bottom w:val="single" w:sz="4" w:space="0" w:color="auto"/>
            </w:tcBorders>
          </w:tcPr>
          <w:p w:rsidR="003F4AD4" w:rsidRPr="000C1781" w:rsidRDefault="000C1781" w:rsidP="000C1781">
            <w:pPr>
              <w:spacing w:after="12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E652B4">
              <w:rPr>
                <w:rFonts w:ascii="Arial" w:eastAsia="Times New Roman" w:hAnsi="Arial" w:cs="Arial"/>
                <w:b/>
                <w:color w:val="FF0000"/>
                <w:sz w:val="26"/>
                <w:szCs w:val="26"/>
              </w:rPr>
              <w:t>ETMT404</w:t>
            </w:r>
            <w:r>
              <w:rPr>
                <w:rFonts w:ascii="Arial" w:eastAsia="Times New Roman" w:hAnsi="Arial" w:cs="Arial"/>
                <w:b/>
                <w:color w:val="FF0000"/>
                <w:sz w:val="26"/>
                <w:szCs w:val="26"/>
              </w:rPr>
              <w:br/>
            </w:r>
            <w:r w:rsidR="003F4AD4" w:rsidRPr="00E9404D">
              <w:rPr>
                <w:rFonts w:ascii="Arial" w:eastAsia="Times New Roman" w:hAnsi="Arial" w:cs="Arial"/>
                <w:b/>
                <w:sz w:val="18"/>
                <w:szCs w:val="18"/>
                <w:lang w:eastAsia="en-AU"/>
              </w:rPr>
              <w:t>Eng</w:t>
            </w:r>
            <w:r w:rsidR="003F4AD4">
              <w:rPr>
                <w:rFonts w:ascii="Arial" w:eastAsia="Times New Roman" w:hAnsi="Arial" w:cs="Arial"/>
                <w:b/>
                <w:sz w:val="18"/>
                <w:szCs w:val="18"/>
                <w:lang w:eastAsia="en-AU"/>
              </w:rPr>
              <w:t xml:space="preserve">ineering </w:t>
            </w:r>
            <w:r w:rsidR="003F4AD4" w:rsidRPr="00E9404D">
              <w:rPr>
                <w:rFonts w:ascii="Arial" w:eastAsia="Times New Roman" w:hAnsi="Arial" w:cs="Arial"/>
                <w:b/>
                <w:sz w:val="18"/>
                <w:szCs w:val="18"/>
                <w:lang w:eastAsia="en-AU"/>
              </w:rPr>
              <w:t>Practice I</w:t>
            </w:r>
            <w:r w:rsidR="003F4AD4">
              <w:rPr>
                <w:rFonts w:ascii="Arial" w:eastAsia="Times New Roman" w:hAnsi="Arial" w:cs="Arial"/>
                <w:b/>
                <w:sz w:val="18"/>
                <w:szCs w:val="18"/>
                <w:lang w:eastAsia="en-AU"/>
              </w:rPr>
              <w:t>V</w:t>
            </w:r>
          </w:p>
        </w:tc>
        <w:tc>
          <w:tcPr>
            <w:tcW w:w="1976" w:type="dxa"/>
            <w:tcBorders>
              <w:bottom w:val="single" w:sz="4" w:space="0" w:color="auto"/>
            </w:tcBorders>
          </w:tcPr>
          <w:p w:rsidR="003F4AD4" w:rsidRPr="000C1781" w:rsidRDefault="000C1781" w:rsidP="000C1781">
            <w:pPr>
              <w:spacing w:after="12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E652B4">
              <w:rPr>
                <w:rFonts w:ascii="Arial" w:eastAsia="Times New Roman" w:hAnsi="Arial" w:cs="Arial"/>
                <w:b/>
                <w:color w:val="FF0000"/>
                <w:sz w:val="26"/>
                <w:szCs w:val="26"/>
              </w:rPr>
              <w:t>ETMT405</w:t>
            </w:r>
            <w:r>
              <w:rPr>
                <w:rFonts w:ascii="Arial" w:eastAsia="Times New Roman" w:hAnsi="Arial" w:cs="Arial"/>
                <w:b/>
                <w:color w:val="FF0000"/>
                <w:sz w:val="26"/>
                <w:szCs w:val="26"/>
              </w:rPr>
              <w:br/>
            </w:r>
            <w:r w:rsidR="003F4AD4">
              <w:rPr>
                <w:rFonts w:ascii="Arial" w:eastAsia="Times New Roman" w:hAnsi="Arial" w:cs="Arial"/>
                <w:b/>
                <w:sz w:val="18"/>
                <w:szCs w:val="18"/>
                <w:lang w:eastAsia="en-AU"/>
              </w:rPr>
              <w:t>Practical Work Placement</w:t>
            </w:r>
          </w:p>
        </w:tc>
      </w:tr>
      <w:tr w:rsidR="003F4AD4" w:rsidRPr="00070844" w:rsidTr="000C1781">
        <w:trPr>
          <w:gridAfter w:val="1"/>
          <w:wAfter w:w="9" w:type="dxa"/>
          <w:cantSplit/>
          <w:trHeight w:val="1168"/>
        </w:trPr>
        <w:tc>
          <w:tcPr>
            <w:tcW w:w="562" w:type="dxa"/>
            <w:tcBorders>
              <w:bottom w:val="single" w:sz="4" w:space="0" w:color="auto"/>
            </w:tcBorders>
            <w:shd w:val="clear" w:color="auto" w:fill="92D050"/>
            <w:textDirection w:val="btLr"/>
          </w:tcPr>
          <w:p w:rsidR="003F4AD4" w:rsidRDefault="003F4AD4" w:rsidP="000C1781">
            <w:pPr>
              <w:spacing w:after="0" w:line="240" w:lineRule="auto"/>
              <w:ind w:left="-284"/>
              <w:jc w:val="center"/>
              <w:rPr>
                <w:rFonts w:ascii="Arial" w:eastAsia="Times New Roman" w:hAnsi="Arial" w:cs="Arial"/>
                <w:sz w:val="18"/>
                <w:szCs w:val="18"/>
              </w:rPr>
            </w:pPr>
            <w:r w:rsidRPr="005175FC">
              <w:rPr>
                <w:rFonts w:ascii="Arial" w:eastAsia="Times New Roman" w:hAnsi="Arial" w:cs="Arial"/>
                <w:b/>
                <w:sz w:val="12"/>
                <w:szCs w:val="12"/>
              </w:rPr>
              <w:t>PRE-</w:t>
            </w:r>
            <w:r>
              <w:rPr>
                <w:rFonts w:ascii="Arial" w:eastAsia="Times New Roman" w:hAnsi="Arial" w:cs="Arial"/>
                <w:b/>
                <w:sz w:val="12"/>
                <w:szCs w:val="12"/>
              </w:rPr>
              <w:t>R</w:t>
            </w:r>
            <w:r w:rsidRPr="005175FC">
              <w:rPr>
                <w:rFonts w:ascii="Arial" w:eastAsia="Times New Roman" w:hAnsi="Arial" w:cs="Arial"/>
                <w:b/>
                <w:sz w:val="12"/>
                <w:szCs w:val="12"/>
              </w:rPr>
              <w:t>EQ</w:t>
            </w:r>
            <w:r>
              <w:rPr>
                <w:rFonts w:ascii="Arial" w:eastAsia="Times New Roman" w:hAnsi="Arial" w:cs="Arial"/>
                <w:b/>
                <w:sz w:val="12"/>
                <w:szCs w:val="12"/>
              </w:rPr>
              <w:t>UISITE</w:t>
            </w:r>
          </w:p>
        </w:tc>
        <w:tc>
          <w:tcPr>
            <w:tcW w:w="2127" w:type="dxa"/>
            <w:tcBorders>
              <w:bottom w:val="single" w:sz="4" w:space="0" w:color="auto"/>
            </w:tcBorders>
            <w:shd w:val="clear" w:color="auto" w:fill="92D050"/>
          </w:tcPr>
          <w:p w:rsidR="003F4AD4" w:rsidRDefault="000C1781" w:rsidP="003F4AD4">
            <w:pPr>
              <w:spacing w:after="0" w:line="240" w:lineRule="auto"/>
              <w:jc w:val="center"/>
              <w:rPr>
                <w:b/>
                <w:i/>
              </w:rPr>
            </w:pPr>
            <w:r>
              <w:rPr>
                <w:b/>
                <w:i/>
              </w:rPr>
              <w:t>HEETCM</w:t>
            </w:r>
            <w:r w:rsidR="003F4AD4">
              <w:rPr>
                <w:b/>
                <w:i/>
              </w:rPr>
              <w:t>102A</w:t>
            </w:r>
          </w:p>
          <w:p w:rsidR="003F4AD4" w:rsidRPr="00FB340D" w:rsidRDefault="003F4AD4" w:rsidP="003F4AD4">
            <w:pPr>
              <w:spacing w:after="0" w:line="240" w:lineRule="auto"/>
              <w:jc w:val="center"/>
              <w:rPr>
                <w:rFonts w:ascii="Arial" w:eastAsia="Times New Roman" w:hAnsi="Arial" w:cs="Arial"/>
                <w:b/>
                <w:color w:val="FF0000"/>
                <w:sz w:val="28"/>
                <w:szCs w:val="28"/>
              </w:rPr>
            </w:pPr>
          </w:p>
        </w:tc>
        <w:tc>
          <w:tcPr>
            <w:tcW w:w="1842" w:type="dxa"/>
            <w:tcBorders>
              <w:bottom w:val="single" w:sz="4" w:space="0" w:color="auto"/>
            </w:tcBorders>
            <w:shd w:val="clear" w:color="auto" w:fill="92D050"/>
          </w:tcPr>
          <w:p w:rsidR="003F4AD4" w:rsidRDefault="000C1781" w:rsidP="003F4AD4">
            <w:pPr>
              <w:spacing w:after="0" w:line="240" w:lineRule="auto"/>
              <w:jc w:val="center"/>
              <w:rPr>
                <w:b/>
                <w:i/>
              </w:rPr>
            </w:pPr>
            <w:r>
              <w:rPr>
                <w:b/>
                <w:i/>
              </w:rPr>
              <w:t>HEETCM</w:t>
            </w:r>
            <w:r w:rsidR="003F4AD4">
              <w:rPr>
                <w:b/>
                <w:i/>
              </w:rPr>
              <w:t>101A</w:t>
            </w:r>
          </w:p>
          <w:p w:rsidR="003F4AD4" w:rsidRDefault="000C1781" w:rsidP="003F4AD4">
            <w:pPr>
              <w:spacing w:after="0" w:line="240" w:lineRule="auto"/>
              <w:jc w:val="center"/>
              <w:rPr>
                <w:b/>
                <w:i/>
              </w:rPr>
            </w:pPr>
            <w:r>
              <w:rPr>
                <w:b/>
                <w:i/>
              </w:rPr>
              <w:t>HEETCM</w:t>
            </w:r>
            <w:r w:rsidR="003F4AD4">
              <w:rPr>
                <w:b/>
                <w:i/>
              </w:rPr>
              <w:t>301A</w:t>
            </w:r>
          </w:p>
          <w:p w:rsidR="003F4AD4" w:rsidRPr="00DC2FAC" w:rsidRDefault="000C1781" w:rsidP="003F4AD4">
            <w:pPr>
              <w:spacing w:after="0" w:line="240" w:lineRule="auto"/>
              <w:jc w:val="center"/>
              <w:rPr>
                <w:b/>
                <w:i/>
              </w:rPr>
            </w:pPr>
            <w:r>
              <w:rPr>
                <w:b/>
                <w:i/>
              </w:rPr>
              <w:t>HEETCM</w:t>
            </w:r>
            <w:r w:rsidR="003F4AD4">
              <w:rPr>
                <w:b/>
                <w:i/>
              </w:rPr>
              <w:t>303</w:t>
            </w:r>
          </w:p>
        </w:tc>
        <w:tc>
          <w:tcPr>
            <w:tcW w:w="2268" w:type="dxa"/>
            <w:tcBorders>
              <w:bottom w:val="single" w:sz="4" w:space="0" w:color="auto"/>
            </w:tcBorders>
            <w:shd w:val="clear" w:color="auto" w:fill="92D050"/>
          </w:tcPr>
          <w:p w:rsidR="003F4AD4" w:rsidRDefault="000C1781" w:rsidP="003F4AD4">
            <w:pPr>
              <w:spacing w:after="0" w:line="240" w:lineRule="auto"/>
              <w:jc w:val="center"/>
              <w:rPr>
                <w:b/>
                <w:i/>
              </w:rPr>
            </w:pPr>
            <w:r>
              <w:rPr>
                <w:b/>
                <w:i/>
              </w:rPr>
              <w:t>HEETCM</w:t>
            </w:r>
            <w:r w:rsidR="003F4AD4">
              <w:rPr>
                <w:b/>
                <w:i/>
              </w:rPr>
              <w:t>102A</w:t>
            </w:r>
          </w:p>
          <w:p w:rsidR="003F4AD4" w:rsidRPr="00772D0A" w:rsidRDefault="000C1781" w:rsidP="003F4AD4">
            <w:pPr>
              <w:jc w:val="center"/>
              <w:rPr>
                <w:rFonts w:ascii="Arial" w:eastAsia="Times New Roman" w:hAnsi="Arial" w:cs="Arial"/>
                <w:sz w:val="28"/>
                <w:szCs w:val="28"/>
              </w:rPr>
            </w:pPr>
            <w:r>
              <w:rPr>
                <w:b/>
                <w:i/>
              </w:rPr>
              <w:t>HEETCM</w:t>
            </w:r>
            <w:r w:rsidR="003F4AD4">
              <w:rPr>
                <w:b/>
                <w:i/>
              </w:rPr>
              <w:t>302</w:t>
            </w:r>
          </w:p>
        </w:tc>
        <w:tc>
          <w:tcPr>
            <w:tcW w:w="2127" w:type="dxa"/>
            <w:tcBorders>
              <w:bottom w:val="single" w:sz="4" w:space="0" w:color="auto"/>
            </w:tcBorders>
            <w:shd w:val="clear" w:color="auto" w:fill="92D050"/>
          </w:tcPr>
          <w:p w:rsidR="003F4AD4" w:rsidRDefault="000C1781" w:rsidP="003F4AD4">
            <w:pPr>
              <w:spacing w:after="0" w:line="240" w:lineRule="auto"/>
              <w:jc w:val="center"/>
              <w:rPr>
                <w:b/>
                <w:i/>
              </w:rPr>
            </w:pPr>
            <w:r>
              <w:rPr>
                <w:b/>
                <w:i/>
              </w:rPr>
              <w:t>HEETCM</w:t>
            </w:r>
            <w:r w:rsidR="003F4AD4">
              <w:rPr>
                <w:b/>
                <w:i/>
              </w:rPr>
              <w:t>102A</w:t>
            </w:r>
          </w:p>
          <w:p w:rsidR="003F4AD4" w:rsidRPr="00DC2FAC" w:rsidRDefault="000C1781" w:rsidP="003F4AD4">
            <w:pPr>
              <w:spacing w:after="0" w:line="240" w:lineRule="auto"/>
              <w:jc w:val="center"/>
              <w:rPr>
                <w:b/>
                <w:i/>
              </w:rPr>
            </w:pPr>
            <w:r>
              <w:rPr>
                <w:b/>
                <w:i/>
              </w:rPr>
              <w:t>HEETCM</w:t>
            </w:r>
            <w:r w:rsidR="003F4AD4">
              <w:rPr>
                <w:b/>
                <w:i/>
              </w:rPr>
              <w:t>302</w:t>
            </w:r>
          </w:p>
        </w:tc>
        <w:tc>
          <w:tcPr>
            <w:tcW w:w="1976" w:type="dxa"/>
            <w:tcBorders>
              <w:bottom w:val="single" w:sz="4" w:space="0" w:color="auto"/>
            </w:tcBorders>
            <w:shd w:val="clear" w:color="auto" w:fill="92D050"/>
          </w:tcPr>
          <w:p w:rsidR="003F4AD4" w:rsidRDefault="003F4AD4" w:rsidP="003F4AD4">
            <w:pPr>
              <w:spacing w:after="0" w:line="240" w:lineRule="auto"/>
              <w:jc w:val="center"/>
              <w:rPr>
                <w:rFonts w:ascii="Arial" w:eastAsia="Times New Roman" w:hAnsi="Arial" w:cs="Arial"/>
                <w:b/>
              </w:rPr>
            </w:pPr>
            <w:r>
              <w:rPr>
                <w:rFonts w:ascii="Arial" w:eastAsia="Times New Roman" w:hAnsi="Arial" w:cs="Arial"/>
                <w:b/>
              </w:rPr>
              <w:t xml:space="preserve">10 </w:t>
            </w:r>
            <w:r w:rsidR="000C1781">
              <w:rPr>
                <w:rFonts w:ascii="Arial" w:eastAsia="Times New Roman" w:hAnsi="Arial" w:cs="Arial"/>
                <w:b/>
              </w:rPr>
              <w:t>SUBJECTS</w:t>
            </w:r>
            <w:r>
              <w:rPr>
                <w:rFonts w:ascii="Arial" w:eastAsia="Times New Roman" w:hAnsi="Arial" w:cs="Arial"/>
                <w:b/>
              </w:rPr>
              <w:t xml:space="preserve"> OF STUDY</w:t>
            </w:r>
          </w:p>
          <w:p w:rsidR="003F4AD4" w:rsidRPr="00DC2FAC" w:rsidRDefault="000C1781" w:rsidP="003F4AD4">
            <w:pPr>
              <w:spacing w:after="0" w:line="240" w:lineRule="auto"/>
              <w:jc w:val="center"/>
              <w:rPr>
                <w:rFonts w:ascii="Arial" w:eastAsia="Times New Roman" w:hAnsi="Arial" w:cs="Arial"/>
                <w:b/>
              </w:rPr>
            </w:pPr>
            <w:r>
              <w:rPr>
                <w:b/>
                <w:i/>
              </w:rPr>
              <w:t>HEETCM</w:t>
            </w:r>
            <w:r w:rsidR="003F4AD4">
              <w:rPr>
                <w:b/>
                <w:i/>
              </w:rPr>
              <w:t>100</w:t>
            </w:r>
          </w:p>
        </w:tc>
      </w:tr>
      <w:tr w:rsidR="003F4AD4" w:rsidRPr="00070844" w:rsidTr="000C1781">
        <w:trPr>
          <w:trHeight w:val="329"/>
        </w:trPr>
        <w:tc>
          <w:tcPr>
            <w:tcW w:w="10911" w:type="dxa"/>
            <w:gridSpan w:val="7"/>
            <w:tcBorders>
              <w:top w:val="single" w:sz="4" w:space="0" w:color="auto"/>
            </w:tcBorders>
            <w:shd w:val="clear" w:color="auto" w:fill="D9D9D9"/>
          </w:tcPr>
          <w:p w:rsidR="003F4AD4" w:rsidRPr="000C1781" w:rsidRDefault="003F4AD4" w:rsidP="003F4AD4">
            <w:pPr>
              <w:spacing w:after="0" w:line="240" w:lineRule="auto"/>
              <w:jc w:val="center"/>
              <w:rPr>
                <w:rFonts w:ascii="Arial" w:eastAsia="Times New Roman" w:hAnsi="Arial" w:cs="Arial"/>
                <w:b/>
                <w:sz w:val="24"/>
                <w:szCs w:val="24"/>
              </w:rPr>
            </w:pPr>
            <w:r w:rsidRPr="000C1781">
              <w:rPr>
                <w:rFonts w:ascii="Arial" w:eastAsia="Times New Roman" w:hAnsi="Arial" w:cs="Arial"/>
                <w:b/>
                <w:sz w:val="24"/>
                <w:szCs w:val="24"/>
              </w:rPr>
              <w:t xml:space="preserve">SEMESTER 5 - </w:t>
            </w:r>
            <w:r w:rsidR="00BE1CC6">
              <w:rPr>
                <w:rFonts w:ascii="Arial" w:eastAsia="Times New Roman" w:hAnsi="Arial" w:cs="Arial"/>
                <w:b/>
                <w:sz w:val="24"/>
                <w:szCs w:val="24"/>
              </w:rPr>
              <w:t>Mechatronic s</w:t>
            </w:r>
            <w:r w:rsidRPr="000C1781">
              <w:rPr>
                <w:rFonts w:ascii="Arial" w:eastAsia="Times New Roman" w:hAnsi="Arial" w:cs="Arial"/>
                <w:b/>
                <w:sz w:val="24"/>
                <w:szCs w:val="24"/>
              </w:rPr>
              <w:t>tream</w:t>
            </w:r>
          </w:p>
        </w:tc>
      </w:tr>
      <w:tr w:rsidR="003F4AD4" w:rsidRPr="00070844" w:rsidTr="000C1781">
        <w:trPr>
          <w:gridAfter w:val="1"/>
          <w:wAfter w:w="9" w:type="dxa"/>
          <w:cantSplit/>
          <w:trHeight w:val="1683"/>
        </w:trPr>
        <w:tc>
          <w:tcPr>
            <w:tcW w:w="562" w:type="dxa"/>
            <w:textDirection w:val="btLr"/>
          </w:tcPr>
          <w:p w:rsidR="003F4AD4" w:rsidRPr="0037408A" w:rsidRDefault="003F4AD4" w:rsidP="003F4AD4">
            <w:pPr>
              <w:spacing w:after="0" w:line="240" w:lineRule="auto"/>
              <w:jc w:val="center"/>
              <w:rPr>
                <w:rFonts w:ascii="Arial" w:hAnsi="Arial" w:cs="Arial"/>
                <w:b/>
                <w:sz w:val="18"/>
                <w:szCs w:val="18"/>
              </w:rPr>
            </w:pPr>
            <w:r>
              <w:rPr>
                <w:rFonts w:ascii="Arial" w:eastAsia="Times New Roman" w:hAnsi="Arial" w:cs="Arial"/>
                <w:b/>
                <w:sz w:val="18"/>
                <w:szCs w:val="18"/>
              </w:rPr>
              <w:t>5</w:t>
            </w:r>
            <w:r w:rsidRPr="0037408A">
              <w:rPr>
                <w:rFonts w:ascii="Arial" w:eastAsia="Times New Roman" w:hAnsi="Arial" w:cs="Arial"/>
                <w:b/>
                <w:sz w:val="18"/>
                <w:szCs w:val="18"/>
              </w:rPr>
              <w:t xml:space="preserve"> Mechatronic subjects</w:t>
            </w:r>
          </w:p>
        </w:tc>
        <w:tc>
          <w:tcPr>
            <w:tcW w:w="2127" w:type="dxa"/>
          </w:tcPr>
          <w:p w:rsidR="003F4AD4" w:rsidRPr="002F7276" w:rsidRDefault="000C1781" w:rsidP="003F4AD4">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2F7276">
              <w:rPr>
                <w:rFonts w:ascii="Arial" w:eastAsia="Times New Roman" w:hAnsi="Arial" w:cs="Arial"/>
                <w:b/>
                <w:color w:val="FF0000"/>
                <w:sz w:val="26"/>
                <w:szCs w:val="26"/>
              </w:rPr>
              <w:t>ETMT501A</w:t>
            </w:r>
          </w:p>
          <w:p w:rsidR="003F4AD4" w:rsidRDefault="003F4AD4" w:rsidP="003F4AD4">
            <w:pPr>
              <w:spacing w:after="120"/>
              <w:jc w:val="center"/>
              <w:rPr>
                <w:rFonts w:ascii="Arial" w:eastAsia="Times New Roman" w:hAnsi="Arial" w:cs="Arial"/>
                <w:b/>
                <w:sz w:val="18"/>
                <w:szCs w:val="18"/>
                <w:highlight w:val="darkGray"/>
                <w:lang w:eastAsia="en-AU"/>
              </w:rPr>
            </w:pPr>
            <w:r>
              <w:rPr>
                <w:rFonts w:ascii="Arial" w:eastAsia="Times New Roman" w:hAnsi="Arial" w:cs="Arial"/>
                <w:b/>
                <w:sz w:val="18"/>
                <w:szCs w:val="18"/>
                <w:lang w:eastAsia="en-AU"/>
              </w:rPr>
              <w:t>Industrial Project I</w:t>
            </w:r>
          </w:p>
          <w:p w:rsidR="003F4AD4" w:rsidRPr="00C70D7E" w:rsidRDefault="003F4AD4" w:rsidP="003F4AD4">
            <w:pPr>
              <w:spacing w:after="120"/>
              <w:jc w:val="center"/>
              <w:rPr>
                <w:rFonts w:ascii="Arial" w:eastAsia="Times New Roman" w:hAnsi="Arial" w:cs="Arial"/>
                <w:color w:val="FF0000"/>
                <w:sz w:val="18"/>
                <w:szCs w:val="18"/>
              </w:rPr>
            </w:pPr>
          </w:p>
        </w:tc>
        <w:tc>
          <w:tcPr>
            <w:tcW w:w="1842" w:type="dxa"/>
          </w:tcPr>
          <w:p w:rsidR="003F4AD4" w:rsidRPr="00792858" w:rsidRDefault="000C1781" w:rsidP="003F4AD4">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792858">
              <w:rPr>
                <w:rFonts w:ascii="Arial" w:eastAsia="Times New Roman" w:hAnsi="Arial" w:cs="Arial"/>
                <w:b/>
                <w:color w:val="FF0000"/>
                <w:sz w:val="26"/>
                <w:szCs w:val="26"/>
              </w:rPr>
              <w:t xml:space="preserve">ETMT502 </w:t>
            </w:r>
          </w:p>
          <w:p w:rsidR="003F4AD4" w:rsidRPr="00C70D7E" w:rsidRDefault="003F4AD4" w:rsidP="003F4AD4">
            <w:pPr>
              <w:spacing w:after="120"/>
              <w:jc w:val="center"/>
              <w:rPr>
                <w:rFonts w:ascii="Arial" w:eastAsia="Times New Roman" w:hAnsi="Arial" w:cs="Arial"/>
                <w:b/>
                <w:sz w:val="18"/>
                <w:szCs w:val="18"/>
                <w:lang w:eastAsia="en-AU"/>
              </w:rPr>
            </w:pPr>
            <w:r w:rsidRPr="00E369D6">
              <w:rPr>
                <w:rFonts w:ascii="Arial" w:eastAsia="Times New Roman" w:hAnsi="Arial" w:cs="Arial"/>
                <w:b/>
                <w:sz w:val="18"/>
                <w:szCs w:val="18"/>
                <w:lang w:eastAsia="en-AU"/>
              </w:rPr>
              <w:t>Fluid Mechanics</w:t>
            </w:r>
          </w:p>
        </w:tc>
        <w:tc>
          <w:tcPr>
            <w:tcW w:w="2268" w:type="dxa"/>
          </w:tcPr>
          <w:p w:rsidR="003F4AD4" w:rsidRPr="00792858" w:rsidRDefault="000C1781" w:rsidP="003F4AD4">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792858">
              <w:rPr>
                <w:rFonts w:ascii="Arial" w:eastAsia="Times New Roman" w:hAnsi="Arial" w:cs="Arial"/>
                <w:b/>
                <w:color w:val="FF0000"/>
                <w:sz w:val="26"/>
                <w:szCs w:val="26"/>
              </w:rPr>
              <w:t>ETMT503</w:t>
            </w:r>
            <w:r w:rsidR="003F4AD4">
              <w:rPr>
                <w:rFonts w:ascii="Arial" w:eastAsia="Times New Roman" w:hAnsi="Arial" w:cs="Arial"/>
                <w:b/>
                <w:color w:val="FF0000"/>
                <w:sz w:val="26"/>
                <w:szCs w:val="26"/>
              </w:rPr>
              <w:t>A</w:t>
            </w:r>
            <w:r w:rsidR="003F4AD4" w:rsidRPr="00792858">
              <w:rPr>
                <w:rFonts w:ascii="Arial" w:eastAsia="Times New Roman" w:hAnsi="Arial" w:cs="Arial"/>
                <w:b/>
                <w:color w:val="FF0000"/>
                <w:sz w:val="26"/>
                <w:szCs w:val="26"/>
              </w:rPr>
              <w:t xml:space="preserve"> </w:t>
            </w:r>
          </w:p>
          <w:p w:rsidR="003F4AD4" w:rsidRDefault="003F4AD4" w:rsidP="003F4AD4">
            <w:pPr>
              <w:spacing w:after="120"/>
              <w:jc w:val="center"/>
              <w:rPr>
                <w:rFonts w:ascii="Arial" w:eastAsia="Times New Roman" w:hAnsi="Arial" w:cs="Arial"/>
                <w:b/>
                <w:sz w:val="18"/>
                <w:szCs w:val="18"/>
                <w:highlight w:val="darkGray"/>
                <w:lang w:eastAsia="en-AU"/>
              </w:rPr>
            </w:pPr>
            <w:r>
              <w:rPr>
                <w:rFonts w:ascii="Arial" w:eastAsia="Times New Roman" w:hAnsi="Arial" w:cs="Arial"/>
                <w:b/>
                <w:sz w:val="18"/>
                <w:szCs w:val="18"/>
                <w:lang w:eastAsia="en-AU"/>
              </w:rPr>
              <w:t>Control Systems &amp; Feedback 1</w:t>
            </w:r>
          </w:p>
          <w:p w:rsidR="003F4AD4" w:rsidRPr="00C70D7E" w:rsidRDefault="003F4AD4" w:rsidP="003F4AD4">
            <w:pPr>
              <w:spacing w:after="120"/>
              <w:jc w:val="center"/>
              <w:rPr>
                <w:rFonts w:ascii="Arial" w:eastAsia="Times New Roman" w:hAnsi="Arial" w:cs="Arial"/>
                <w:color w:val="FF0000"/>
                <w:sz w:val="18"/>
                <w:szCs w:val="18"/>
              </w:rPr>
            </w:pPr>
          </w:p>
        </w:tc>
        <w:tc>
          <w:tcPr>
            <w:tcW w:w="2127" w:type="dxa"/>
          </w:tcPr>
          <w:p w:rsidR="003F4AD4" w:rsidRPr="00792858" w:rsidRDefault="000C1781" w:rsidP="003F4AD4">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792858">
              <w:rPr>
                <w:rFonts w:ascii="Arial" w:eastAsia="Times New Roman" w:hAnsi="Arial" w:cs="Arial"/>
                <w:b/>
                <w:color w:val="FF0000"/>
                <w:sz w:val="26"/>
                <w:szCs w:val="26"/>
              </w:rPr>
              <w:t xml:space="preserve">ETMT504 </w:t>
            </w:r>
          </w:p>
          <w:p w:rsidR="003F4AD4" w:rsidRDefault="003F4AD4" w:rsidP="003F4AD4">
            <w:pPr>
              <w:spacing w:after="120"/>
              <w:jc w:val="center"/>
              <w:rPr>
                <w:rFonts w:ascii="Arial" w:eastAsia="Times New Roman" w:hAnsi="Arial" w:cs="Arial"/>
                <w:b/>
                <w:sz w:val="18"/>
                <w:szCs w:val="18"/>
                <w:highlight w:val="darkGray"/>
                <w:lang w:eastAsia="en-AU"/>
              </w:rPr>
            </w:pPr>
            <w:r>
              <w:rPr>
                <w:rFonts w:ascii="Arial" w:eastAsia="Times New Roman" w:hAnsi="Arial" w:cs="Arial"/>
                <w:b/>
                <w:sz w:val="18"/>
                <w:szCs w:val="18"/>
                <w:lang w:eastAsia="en-AU"/>
              </w:rPr>
              <w:t>Project Management</w:t>
            </w:r>
          </w:p>
          <w:p w:rsidR="003F4AD4" w:rsidRPr="00D21649" w:rsidRDefault="003F4AD4" w:rsidP="003F4AD4">
            <w:pPr>
              <w:spacing w:after="0"/>
              <w:jc w:val="center"/>
              <w:rPr>
                <w:rFonts w:ascii="Arial" w:eastAsia="Times New Roman" w:hAnsi="Arial" w:cs="Arial"/>
                <w:b/>
                <w:color w:val="FF0000"/>
                <w:sz w:val="28"/>
                <w:szCs w:val="28"/>
              </w:rPr>
            </w:pPr>
          </w:p>
        </w:tc>
        <w:tc>
          <w:tcPr>
            <w:tcW w:w="1976" w:type="dxa"/>
          </w:tcPr>
          <w:p w:rsidR="003F4AD4" w:rsidRPr="00792858" w:rsidRDefault="000C1781" w:rsidP="003F4AD4">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4"/>
                <w:szCs w:val="24"/>
              </w:rPr>
              <w:t>HE</w:t>
            </w:r>
            <w:r w:rsidR="003F4AD4" w:rsidRPr="00792858">
              <w:rPr>
                <w:rFonts w:ascii="Arial" w:eastAsia="Times New Roman" w:hAnsi="Arial" w:cs="Arial"/>
                <w:b/>
                <w:color w:val="FF0000"/>
                <w:sz w:val="24"/>
                <w:szCs w:val="24"/>
              </w:rPr>
              <w:t>ETMT505A</w:t>
            </w:r>
          </w:p>
          <w:p w:rsidR="003F4AD4" w:rsidRPr="006F1BE3" w:rsidRDefault="003F4AD4" w:rsidP="003F4AD4">
            <w:pPr>
              <w:spacing w:after="0" w:line="240" w:lineRule="auto"/>
              <w:jc w:val="center"/>
              <w:rPr>
                <w:rFonts w:ascii="Arial" w:eastAsia="Times New Roman" w:hAnsi="Arial" w:cs="Arial"/>
                <w:b/>
                <w:color w:val="FF0000"/>
                <w:sz w:val="18"/>
                <w:szCs w:val="18"/>
              </w:rPr>
            </w:pPr>
            <w:r>
              <w:rPr>
                <w:rFonts w:ascii="Arial" w:eastAsia="Times New Roman" w:hAnsi="Arial" w:cs="Arial"/>
                <w:b/>
                <w:color w:val="000000" w:themeColor="text1"/>
                <w:sz w:val="18"/>
                <w:szCs w:val="18"/>
              </w:rPr>
              <w:t xml:space="preserve">Advanced PLC </w:t>
            </w:r>
            <w:r w:rsidRPr="006F1BE3">
              <w:rPr>
                <w:rFonts w:ascii="Arial" w:eastAsia="Times New Roman" w:hAnsi="Arial" w:cs="Arial"/>
                <w:b/>
                <w:color w:val="FF0000"/>
                <w:sz w:val="18"/>
                <w:szCs w:val="18"/>
              </w:rPr>
              <w:t xml:space="preserve"> </w:t>
            </w:r>
          </w:p>
        </w:tc>
      </w:tr>
      <w:tr w:rsidR="003F4AD4" w:rsidRPr="00070844" w:rsidTr="000C1781">
        <w:trPr>
          <w:gridAfter w:val="1"/>
          <w:wAfter w:w="9" w:type="dxa"/>
          <w:cantSplit/>
          <w:trHeight w:val="1273"/>
        </w:trPr>
        <w:tc>
          <w:tcPr>
            <w:tcW w:w="562" w:type="dxa"/>
            <w:shd w:val="clear" w:color="auto" w:fill="92D050"/>
            <w:textDirection w:val="btLr"/>
          </w:tcPr>
          <w:p w:rsidR="003F4AD4" w:rsidRPr="0037408A" w:rsidRDefault="003F4AD4" w:rsidP="003F4AD4">
            <w:pPr>
              <w:spacing w:after="0" w:line="240" w:lineRule="auto"/>
              <w:ind w:left="113"/>
              <w:jc w:val="center"/>
              <w:rPr>
                <w:rFonts w:ascii="Arial" w:eastAsia="Times New Roman" w:hAnsi="Arial" w:cs="Arial"/>
                <w:b/>
                <w:sz w:val="18"/>
                <w:szCs w:val="18"/>
              </w:rPr>
            </w:pPr>
            <w:r w:rsidRPr="005175FC">
              <w:rPr>
                <w:rFonts w:ascii="Arial" w:eastAsia="Times New Roman" w:hAnsi="Arial" w:cs="Arial"/>
                <w:b/>
                <w:sz w:val="12"/>
                <w:szCs w:val="12"/>
              </w:rPr>
              <w:t>PRE-REQ</w:t>
            </w:r>
            <w:r>
              <w:rPr>
                <w:rFonts w:ascii="Arial" w:eastAsia="Times New Roman" w:hAnsi="Arial" w:cs="Arial"/>
                <w:b/>
                <w:sz w:val="12"/>
                <w:szCs w:val="12"/>
              </w:rPr>
              <w:t>UISITE</w:t>
            </w:r>
          </w:p>
        </w:tc>
        <w:tc>
          <w:tcPr>
            <w:tcW w:w="2127" w:type="dxa"/>
            <w:shd w:val="clear" w:color="auto" w:fill="92D050"/>
          </w:tcPr>
          <w:p w:rsidR="003F4AD4" w:rsidRPr="00C81029" w:rsidRDefault="000C1781" w:rsidP="003F4AD4">
            <w:pPr>
              <w:spacing w:after="0" w:line="240" w:lineRule="auto"/>
              <w:jc w:val="center"/>
              <w:rPr>
                <w:b/>
                <w:i/>
              </w:rPr>
            </w:pPr>
            <w:r>
              <w:rPr>
                <w:b/>
                <w:i/>
              </w:rPr>
              <w:t>HEETCM</w:t>
            </w:r>
            <w:r w:rsidR="003F4AD4">
              <w:rPr>
                <w:b/>
                <w:i/>
              </w:rPr>
              <w:t>100</w:t>
            </w:r>
          </w:p>
        </w:tc>
        <w:tc>
          <w:tcPr>
            <w:tcW w:w="1842" w:type="dxa"/>
            <w:shd w:val="clear" w:color="auto" w:fill="92D050"/>
          </w:tcPr>
          <w:p w:rsidR="003F4AD4" w:rsidRDefault="000C1781" w:rsidP="003F4AD4">
            <w:pPr>
              <w:spacing w:after="0" w:line="240" w:lineRule="auto"/>
              <w:jc w:val="center"/>
              <w:rPr>
                <w:b/>
                <w:i/>
              </w:rPr>
            </w:pPr>
            <w:r>
              <w:rPr>
                <w:b/>
                <w:i/>
              </w:rPr>
              <w:t>HEETCM</w:t>
            </w:r>
            <w:r w:rsidR="003F4AD4">
              <w:rPr>
                <w:b/>
                <w:i/>
              </w:rPr>
              <w:t>100</w:t>
            </w:r>
          </w:p>
          <w:p w:rsidR="003F4AD4" w:rsidRDefault="000C1781" w:rsidP="003F4AD4">
            <w:pPr>
              <w:spacing w:after="0" w:line="240" w:lineRule="auto"/>
              <w:jc w:val="center"/>
              <w:rPr>
                <w:b/>
                <w:i/>
              </w:rPr>
            </w:pPr>
            <w:r>
              <w:rPr>
                <w:b/>
                <w:i/>
              </w:rPr>
              <w:t>HE</w:t>
            </w:r>
            <w:r w:rsidR="003F4AD4">
              <w:rPr>
                <w:b/>
                <w:i/>
              </w:rPr>
              <w:t>ETCM202A</w:t>
            </w:r>
          </w:p>
          <w:p w:rsidR="003F4AD4" w:rsidRPr="00473E75" w:rsidRDefault="000C1781" w:rsidP="003F4AD4">
            <w:pPr>
              <w:spacing w:after="0" w:line="240" w:lineRule="auto"/>
              <w:jc w:val="center"/>
              <w:rPr>
                <w:b/>
                <w:i/>
              </w:rPr>
            </w:pPr>
            <w:r>
              <w:rPr>
                <w:b/>
                <w:i/>
              </w:rPr>
              <w:t>HEETCM</w:t>
            </w:r>
            <w:r w:rsidR="003F4AD4">
              <w:rPr>
                <w:b/>
                <w:i/>
              </w:rPr>
              <w:t>204A</w:t>
            </w:r>
          </w:p>
        </w:tc>
        <w:tc>
          <w:tcPr>
            <w:tcW w:w="2268" w:type="dxa"/>
            <w:shd w:val="clear" w:color="auto" w:fill="92D050"/>
          </w:tcPr>
          <w:p w:rsidR="003F4AD4" w:rsidRDefault="000C1781" w:rsidP="003F4AD4">
            <w:pPr>
              <w:spacing w:after="0" w:line="240" w:lineRule="auto"/>
              <w:jc w:val="center"/>
              <w:rPr>
                <w:b/>
                <w:i/>
              </w:rPr>
            </w:pPr>
            <w:r>
              <w:rPr>
                <w:b/>
                <w:i/>
              </w:rPr>
              <w:t>HEETCM</w:t>
            </w:r>
            <w:r w:rsidR="003F4AD4">
              <w:rPr>
                <w:b/>
                <w:i/>
              </w:rPr>
              <w:t>102A</w:t>
            </w:r>
          </w:p>
          <w:p w:rsidR="003F4AD4" w:rsidRDefault="000C1781" w:rsidP="003F4AD4">
            <w:pPr>
              <w:spacing w:after="0" w:line="240" w:lineRule="auto"/>
              <w:jc w:val="center"/>
              <w:rPr>
                <w:b/>
                <w:i/>
              </w:rPr>
            </w:pPr>
            <w:r>
              <w:rPr>
                <w:b/>
                <w:i/>
              </w:rPr>
              <w:t>HEETCM</w:t>
            </w:r>
            <w:r w:rsidR="003F4AD4">
              <w:rPr>
                <w:b/>
                <w:i/>
              </w:rPr>
              <w:t>202A</w:t>
            </w:r>
          </w:p>
          <w:p w:rsidR="003F4AD4" w:rsidRDefault="000C1781" w:rsidP="003F4AD4">
            <w:pPr>
              <w:spacing w:after="0" w:line="240" w:lineRule="auto"/>
              <w:jc w:val="center"/>
              <w:rPr>
                <w:b/>
                <w:i/>
              </w:rPr>
            </w:pPr>
            <w:r>
              <w:rPr>
                <w:b/>
                <w:i/>
              </w:rPr>
              <w:t>HEETCM</w:t>
            </w:r>
            <w:r w:rsidR="003F4AD4">
              <w:rPr>
                <w:b/>
                <w:i/>
              </w:rPr>
              <w:t>204A</w:t>
            </w:r>
          </w:p>
          <w:p w:rsidR="003F4AD4" w:rsidRPr="00D9245C" w:rsidRDefault="000C1781" w:rsidP="003F4AD4">
            <w:pPr>
              <w:spacing w:after="0" w:line="240" w:lineRule="auto"/>
              <w:jc w:val="center"/>
              <w:rPr>
                <w:b/>
                <w:i/>
              </w:rPr>
            </w:pPr>
            <w:r>
              <w:rPr>
                <w:b/>
                <w:i/>
              </w:rPr>
              <w:t>HE</w:t>
            </w:r>
            <w:r w:rsidR="003F4AD4">
              <w:rPr>
                <w:b/>
                <w:i/>
              </w:rPr>
              <w:t>ETMT401A</w:t>
            </w:r>
          </w:p>
        </w:tc>
        <w:tc>
          <w:tcPr>
            <w:tcW w:w="2127" w:type="dxa"/>
            <w:shd w:val="clear" w:color="auto" w:fill="92D050"/>
          </w:tcPr>
          <w:p w:rsidR="003F4AD4" w:rsidRDefault="000C1781" w:rsidP="003F4AD4">
            <w:pPr>
              <w:spacing w:after="0" w:line="240" w:lineRule="auto"/>
              <w:jc w:val="center"/>
              <w:rPr>
                <w:b/>
                <w:i/>
              </w:rPr>
            </w:pPr>
            <w:r>
              <w:rPr>
                <w:b/>
                <w:i/>
              </w:rPr>
              <w:t>HEETCM</w:t>
            </w:r>
            <w:r w:rsidR="003F4AD4">
              <w:rPr>
                <w:b/>
                <w:i/>
              </w:rPr>
              <w:t>100</w:t>
            </w:r>
          </w:p>
          <w:p w:rsidR="003F4AD4" w:rsidRDefault="000C1781" w:rsidP="003F4AD4">
            <w:pPr>
              <w:spacing w:after="0" w:line="240" w:lineRule="auto"/>
              <w:jc w:val="center"/>
              <w:rPr>
                <w:b/>
                <w:i/>
              </w:rPr>
            </w:pPr>
            <w:r>
              <w:rPr>
                <w:b/>
                <w:i/>
              </w:rPr>
              <w:t>HEETCM</w:t>
            </w:r>
            <w:r w:rsidR="003F4AD4">
              <w:rPr>
                <w:b/>
                <w:i/>
              </w:rPr>
              <w:t>101A</w:t>
            </w:r>
          </w:p>
        </w:tc>
        <w:tc>
          <w:tcPr>
            <w:tcW w:w="1976" w:type="dxa"/>
            <w:shd w:val="clear" w:color="auto" w:fill="92D050"/>
          </w:tcPr>
          <w:p w:rsidR="003F4AD4" w:rsidRDefault="000C1781" w:rsidP="003F4AD4">
            <w:pPr>
              <w:spacing w:after="0" w:line="240" w:lineRule="auto"/>
              <w:jc w:val="center"/>
              <w:rPr>
                <w:b/>
                <w:i/>
              </w:rPr>
            </w:pPr>
            <w:r>
              <w:rPr>
                <w:b/>
                <w:i/>
              </w:rPr>
              <w:t>HE</w:t>
            </w:r>
            <w:r w:rsidR="003F4AD4">
              <w:rPr>
                <w:b/>
                <w:i/>
              </w:rPr>
              <w:t>ETCM304A</w:t>
            </w:r>
          </w:p>
          <w:p w:rsidR="003F4AD4" w:rsidRPr="009835DA" w:rsidRDefault="000C1781" w:rsidP="003F4AD4">
            <w:pPr>
              <w:spacing w:after="0" w:line="240" w:lineRule="auto"/>
              <w:jc w:val="center"/>
              <w:rPr>
                <w:b/>
                <w:i/>
              </w:rPr>
            </w:pPr>
            <w:r>
              <w:rPr>
                <w:b/>
                <w:i/>
              </w:rPr>
              <w:t>HE</w:t>
            </w:r>
            <w:r w:rsidR="003F4AD4">
              <w:rPr>
                <w:b/>
                <w:i/>
              </w:rPr>
              <w:t>ETMT401A</w:t>
            </w:r>
          </w:p>
        </w:tc>
      </w:tr>
    </w:tbl>
    <w:tbl>
      <w:tblPr>
        <w:tblpPr w:leftFromText="180" w:rightFromText="180" w:vertAnchor="page" w:horzAnchor="margin" w:tblpXSpec="center" w:tblpY="116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2410"/>
        <w:gridCol w:w="2552"/>
        <w:gridCol w:w="2835"/>
        <w:gridCol w:w="2409"/>
      </w:tblGrid>
      <w:tr w:rsidR="003F4AD4" w:rsidRPr="00070844" w:rsidTr="000C1781">
        <w:trPr>
          <w:trHeight w:val="359"/>
        </w:trPr>
        <w:tc>
          <w:tcPr>
            <w:tcW w:w="10768" w:type="dxa"/>
            <w:gridSpan w:val="5"/>
            <w:shd w:val="clear" w:color="auto" w:fill="D9D9D9"/>
          </w:tcPr>
          <w:p w:rsidR="003F4AD4" w:rsidRPr="000C1781" w:rsidRDefault="00BE1CC6" w:rsidP="000C1781">
            <w:pPr>
              <w:spacing w:after="0"/>
              <w:jc w:val="center"/>
              <w:rPr>
                <w:rFonts w:ascii="Arial" w:eastAsia="Times New Roman" w:hAnsi="Arial" w:cs="Arial"/>
                <w:b/>
                <w:sz w:val="24"/>
                <w:szCs w:val="24"/>
              </w:rPr>
            </w:pPr>
            <w:r>
              <w:rPr>
                <w:rFonts w:ascii="Arial" w:eastAsia="Times New Roman" w:hAnsi="Arial" w:cs="Arial"/>
                <w:b/>
                <w:sz w:val="24"/>
                <w:szCs w:val="24"/>
              </w:rPr>
              <w:t>SEMESTER 6 - Mechatronic s</w:t>
            </w:r>
            <w:r w:rsidR="003F4AD4" w:rsidRPr="000C1781">
              <w:rPr>
                <w:rFonts w:ascii="Arial" w:eastAsia="Times New Roman" w:hAnsi="Arial" w:cs="Arial"/>
                <w:b/>
                <w:sz w:val="24"/>
                <w:szCs w:val="24"/>
              </w:rPr>
              <w:t>tream</w:t>
            </w:r>
          </w:p>
        </w:tc>
      </w:tr>
      <w:tr w:rsidR="003F4AD4" w:rsidRPr="00C70D7E" w:rsidTr="00BE1CC6">
        <w:trPr>
          <w:cantSplit/>
          <w:trHeight w:val="1285"/>
        </w:trPr>
        <w:tc>
          <w:tcPr>
            <w:tcW w:w="562" w:type="dxa"/>
            <w:textDirection w:val="btLr"/>
          </w:tcPr>
          <w:p w:rsidR="003F4AD4" w:rsidRDefault="000C1781" w:rsidP="000C1781">
            <w:pPr>
              <w:spacing w:after="0" w:line="240" w:lineRule="auto"/>
              <w:jc w:val="center"/>
              <w:rPr>
                <w:rFonts w:ascii="Arial" w:eastAsia="Times New Roman" w:hAnsi="Arial" w:cs="Arial"/>
                <w:b/>
                <w:sz w:val="18"/>
                <w:szCs w:val="18"/>
              </w:rPr>
            </w:pPr>
            <w:r>
              <w:rPr>
                <w:rFonts w:ascii="Arial" w:eastAsia="Times New Roman" w:hAnsi="Arial" w:cs="Arial"/>
                <w:b/>
                <w:sz w:val="18"/>
                <w:szCs w:val="18"/>
              </w:rPr>
              <w:t>4  M</w:t>
            </w:r>
            <w:r w:rsidR="003F4AD4" w:rsidRPr="0037408A">
              <w:rPr>
                <w:rFonts w:ascii="Arial" w:eastAsia="Times New Roman" w:hAnsi="Arial" w:cs="Arial"/>
                <w:b/>
                <w:sz w:val="18"/>
                <w:szCs w:val="18"/>
              </w:rPr>
              <w:t xml:space="preserve">echatronic </w:t>
            </w:r>
          </w:p>
          <w:p w:rsidR="003F4AD4" w:rsidRPr="0037408A" w:rsidRDefault="003F4AD4" w:rsidP="000C1781">
            <w:pPr>
              <w:spacing w:after="0" w:line="240" w:lineRule="auto"/>
              <w:jc w:val="center"/>
              <w:rPr>
                <w:rFonts w:ascii="Arial" w:eastAsia="Times New Roman" w:hAnsi="Arial" w:cs="Arial"/>
                <w:b/>
                <w:sz w:val="18"/>
                <w:szCs w:val="18"/>
              </w:rPr>
            </w:pPr>
            <w:r w:rsidRPr="0037408A">
              <w:rPr>
                <w:rFonts w:ascii="Arial" w:eastAsia="Times New Roman" w:hAnsi="Arial" w:cs="Arial"/>
                <w:b/>
                <w:sz w:val="18"/>
                <w:szCs w:val="18"/>
              </w:rPr>
              <w:t>subjects</w:t>
            </w:r>
          </w:p>
        </w:tc>
        <w:tc>
          <w:tcPr>
            <w:tcW w:w="2410" w:type="dxa"/>
          </w:tcPr>
          <w:p w:rsidR="003F4AD4" w:rsidRPr="002F7276" w:rsidRDefault="000C1781" w:rsidP="000C1781">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2F7276">
              <w:rPr>
                <w:rFonts w:ascii="Arial" w:eastAsia="Times New Roman" w:hAnsi="Arial" w:cs="Arial"/>
                <w:b/>
                <w:color w:val="FF0000"/>
                <w:sz w:val="26"/>
                <w:szCs w:val="26"/>
              </w:rPr>
              <w:t>ETMT601A</w:t>
            </w:r>
          </w:p>
          <w:p w:rsidR="003F4AD4" w:rsidRPr="00C81029" w:rsidRDefault="003F4AD4" w:rsidP="000C1781">
            <w:pPr>
              <w:spacing w:after="120"/>
              <w:jc w:val="center"/>
              <w:rPr>
                <w:rFonts w:ascii="Arial" w:eastAsia="Times New Roman" w:hAnsi="Arial" w:cs="Arial"/>
                <w:b/>
                <w:sz w:val="18"/>
                <w:szCs w:val="18"/>
                <w:highlight w:val="darkGray"/>
                <w:lang w:eastAsia="en-AU"/>
              </w:rPr>
            </w:pPr>
            <w:r>
              <w:rPr>
                <w:rFonts w:ascii="Arial" w:eastAsia="Times New Roman" w:hAnsi="Arial" w:cs="Arial"/>
                <w:b/>
                <w:sz w:val="18"/>
                <w:szCs w:val="18"/>
                <w:lang w:eastAsia="en-AU"/>
              </w:rPr>
              <w:t>Industrial Project II</w:t>
            </w:r>
          </w:p>
        </w:tc>
        <w:tc>
          <w:tcPr>
            <w:tcW w:w="2552" w:type="dxa"/>
          </w:tcPr>
          <w:p w:rsidR="003F4AD4" w:rsidRPr="002F7276" w:rsidRDefault="000C1781" w:rsidP="000C1781">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2F7276">
              <w:rPr>
                <w:rFonts w:ascii="Arial" w:eastAsia="Times New Roman" w:hAnsi="Arial" w:cs="Arial"/>
                <w:b/>
                <w:color w:val="FF0000"/>
                <w:sz w:val="26"/>
                <w:szCs w:val="26"/>
              </w:rPr>
              <w:t>ETMT602</w:t>
            </w:r>
          </w:p>
          <w:p w:rsidR="003F4AD4" w:rsidRPr="00C81029" w:rsidRDefault="003F4AD4" w:rsidP="000C1781">
            <w:pPr>
              <w:spacing w:after="120"/>
              <w:jc w:val="center"/>
              <w:rPr>
                <w:rFonts w:ascii="Arial" w:eastAsia="Times New Roman" w:hAnsi="Arial" w:cs="Arial"/>
                <w:b/>
                <w:sz w:val="18"/>
                <w:szCs w:val="18"/>
                <w:lang w:eastAsia="en-AU"/>
              </w:rPr>
            </w:pPr>
            <w:r w:rsidRPr="002612B3">
              <w:rPr>
                <w:rFonts w:ascii="Arial" w:eastAsia="Times New Roman" w:hAnsi="Arial" w:cs="Arial"/>
                <w:b/>
                <w:sz w:val="18"/>
                <w:szCs w:val="18"/>
                <w:lang w:eastAsia="en-AU"/>
              </w:rPr>
              <w:t>Quality Management</w:t>
            </w:r>
          </w:p>
        </w:tc>
        <w:tc>
          <w:tcPr>
            <w:tcW w:w="2835" w:type="dxa"/>
          </w:tcPr>
          <w:p w:rsidR="003F4AD4" w:rsidRPr="002F7276" w:rsidRDefault="000C1781" w:rsidP="000C1781">
            <w:pPr>
              <w:spacing w:after="0"/>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2F7276">
              <w:rPr>
                <w:rFonts w:ascii="Arial" w:eastAsia="Times New Roman" w:hAnsi="Arial" w:cs="Arial"/>
                <w:b/>
                <w:color w:val="FF0000"/>
                <w:sz w:val="26"/>
                <w:szCs w:val="26"/>
              </w:rPr>
              <w:t>ETMT603A</w:t>
            </w:r>
          </w:p>
          <w:p w:rsidR="003F4AD4" w:rsidRPr="00C81029" w:rsidRDefault="003F4AD4" w:rsidP="000C1781">
            <w:pPr>
              <w:spacing w:after="120"/>
              <w:jc w:val="center"/>
              <w:rPr>
                <w:rFonts w:ascii="Arial" w:eastAsia="Times New Roman" w:hAnsi="Arial" w:cs="Arial"/>
                <w:b/>
                <w:sz w:val="18"/>
                <w:szCs w:val="18"/>
              </w:rPr>
            </w:pPr>
            <w:r w:rsidRPr="00B9079C">
              <w:rPr>
                <w:rFonts w:ascii="Arial" w:eastAsia="Times New Roman" w:hAnsi="Arial" w:cs="Arial"/>
                <w:b/>
                <w:sz w:val="18"/>
                <w:szCs w:val="18"/>
              </w:rPr>
              <w:t>Control</w:t>
            </w:r>
            <w:r>
              <w:rPr>
                <w:rFonts w:ascii="Arial" w:eastAsia="Times New Roman" w:hAnsi="Arial" w:cs="Arial"/>
                <w:b/>
                <w:sz w:val="18"/>
                <w:szCs w:val="18"/>
              </w:rPr>
              <w:t xml:space="preserve"> Systems &amp; Feedback 2</w:t>
            </w:r>
          </w:p>
        </w:tc>
        <w:tc>
          <w:tcPr>
            <w:tcW w:w="2409" w:type="dxa"/>
          </w:tcPr>
          <w:p w:rsidR="003F4AD4" w:rsidRPr="002F7276" w:rsidRDefault="000C1781" w:rsidP="000C1781">
            <w:pPr>
              <w:spacing w:after="0" w:line="240" w:lineRule="auto"/>
              <w:jc w:val="center"/>
              <w:rPr>
                <w:rFonts w:ascii="Arial" w:eastAsia="Times New Roman" w:hAnsi="Arial" w:cs="Arial"/>
                <w:b/>
                <w:color w:val="FF0000"/>
                <w:sz w:val="26"/>
                <w:szCs w:val="26"/>
              </w:rPr>
            </w:pPr>
            <w:r>
              <w:rPr>
                <w:rFonts w:ascii="Arial" w:eastAsia="Times New Roman" w:hAnsi="Arial" w:cs="Arial"/>
                <w:b/>
                <w:color w:val="FF0000"/>
                <w:sz w:val="26"/>
                <w:szCs w:val="26"/>
              </w:rPr>
              <w:t>HE</w:t>
            </w:r>
            <w:r w:rsidR="003F4AD4" w:rsidRPr="002F7276">
              <w:rPr>
                <w:rFonts w:ascii="Arial" w:eastAsia="Times New Roman" w:hAnsi="Arial" w:cs="Arial"/>
                <w:b/>
                <w:color w:val="FF0000"/>
                <w:sz w:val="26"/>
                <w:szCs w:val="26"/>
              </w:rPr>
              <w:t>ETMT604A</w:t>
            </w:r>
          </w:p>
          <w:p w:rsidR="003F4AD4" w:rsidRPr="00C81029" w:rsidRDefault="003F4AD4" w:rsidP="000C1781">
            <w:pPr>
              <w:spacing w:after="120"/>
              <w:jc w:val="center"/>
              <w:rPr>
                <w:rFonts w:ascii="Arial" w:eastAsia="Times New Roman" w:hAnsi="Arial" w:cs="Arial"/>
                <w:b/>
                <w:sz w:val="18"/>
                <w:szCs w:val="18"/>
                <w:lang w:eastAsia="en-AU"/>
              </w:rPr>
            </w:pPr>
            <w:r>
              <w:rPr>
                <w:rFonts w:ascii="Arial" w:eastAsia="Times New Roman" w:hAnsi="Arial" w:cs="Arial"/>
                <w:b/>
                <w:sz w:val="18"/>
                <w:szCs w:val="18"/>
                <w:lang w:eastAsia="en-AU"/>
              </w:rPr>
              <w:t>Industrial Networking</w:t>
            </w:r>
          </w:p>
        </w:tc>
      </w:tr>
      <w:tr w:rsidR="003F4AD4" w:rsidRPr="00C70D7E" w:rsidTr="00BE1CC6">
        <w:trPr>
          <w:cantSplit/>
          <w:trHeight w:val="1139"/>
        </w:trPr>
        <w:tc>
          <w:tcPr>
            <w:tcW w:w="562" w:type="dxa"/>
            <w:shd w:val="clear" w:color="auto" w:fill="92D050"/>
            <w:textDirection w:val="btLr"/>
          </w:tcPr>
          <w:p w:rsidR="003F4AD4" w:rsidRPr="0037408A" w:rsidRDefault="003F4AD4" w:rsidP="000C1781">
            <w:pPr>
              <w:spacing w:after="0" w:line="240" w:lineRule="auto"/>
              <w:ind w:left="113"/>
              <w:jc w:val="center"/>
              <w:rPr>
                <w:rFonts w:ascii="Arial" w:eastAsia="Times New Roman" w:hAnsi="Arial" w:cs="Arial"/>
                <w:b/>
                <w:sz w:val="18"/>
                <w:szCs w:val="18"/>
              </w:rPr>
            </w:pPr>
            <w:r w:rsidRPr="005175FC">
              <w:rPr>
                <w:rFonts w:ascii="Arial" w:eastAsia="Times New Roman" w:hAnsi="Arial" w:cs="Arial"/>
                <w:b/>
                <w:sz w:val="12"/>
                <w:szCs w:val="12"/>
              </w:rPr>
              <w:t>PRE-REQ</w:t>
            </w:r>
            <w:r>
              <w:rPr>
                <w:rFonts w:ascii="Arial" w:eastAsia="Times New Roman" w:hAnsi="Arial" w:cs="Arial"/>
                <w:b/>
                <w:sz w:val="12"/>
                <w:szCs w:val="12"/>
              </w:rPr>
              <w:t>UISITE</w:t>
            </w:r>
          </w:p>
        </w:tc>
        <w:tc>
          <w:tcPr>
            <w:tcW w:w="2410" w:type="dxa"/>
            <w:shd w:val="clear" w:color="auto" w:fill="92D050"/>
          </w:tcPr>
          <w:p w:rsidR="003F4AD4" w:rsidRDefault="000C1781" w:rsidP="000C1781">
            <w:pPr>
              <w:spacing w:after="0" w:line="240" w:lineRule="auto"/>
              <w:jc w:val="center"/>
              <w:rPr>
                <w:b/>
                <w:i/>
              </w:rPr>
            </w:pPr>
            <w:r>
              <w:rPr>
                <w:b/>
                <w:i/>
              </w:rPr>
              <w:t>HEETCM</w:t>
            </w:r>
            <w:r w:rsidR="003F4AD4">
              <w:rPr>
                <w:b/>
                <w:i/>
              </w:rPr>
              <w:t>100</w:t>
            </w:r>
          </w:p>
          <w:p w:rsidR="003F4AD4" w:rsidRDefault="000C1781" w:rsidP="000C1781">
            <w:pPr>
              <w:spacing w:after="0" w:line="240" w:lineRule="auto"/>
              <w:jc w:val="center"/>
              <w:rPr>
                <w:b/>
                <w:i/>
              </w:rPr>
            </w:pPr>
            <w:r>
              <w:rPr>
                <w:b/>
                <w:i/>
              </w:rPr>
              <w:t>HEETCM</w:t>
            </w:r>
            <w:r w:rsidR="003F4AD4">
              <w:rPr>
                <w:b/>
                <w:i/>
              </w:rPr>
              <w:t>101A</w:t>
            </w:r>
          </w:p>
          <w:p w:rsidR="003F4AD4" w:rsidRDefault="000C1781" w:rsidP="000C1781">
            <w:pPr>
              <w:spacing w:after="0" w:line="240" w:lineRule="auto"/>
              <w:jc w:val="center"/>
              <w:rPr>
                <w:b/>
                <w:i/>
              </w:rPr>
            </w:pPr>
            <w:r>
              <w:rPr>
                <w:b/>
                <w:i/>
              </w:rPr>
              <w:t>HEETMN</w:t>
            </w:r>
            <w:r w:rsidR="003F4AD4">
              <w:rPr>
                <w:b/>
                <w:i/>
              </w:rPr>
              <w:t>501A</w:t>
            </w:r>
          </w:p>
          <w:p w:rsidR="003F4AD4" w:rsidRPr="00772D0A" w:rsidRDefault="003F4AD4" w:rsidP="000C1781">
            <w:pPr>
              <w:spacing w:after="0" w:line="240" w:lineRule="auto"/>
              <w:jc w:val="center"/>
              <w:rPr>
                <w:b/>
                <w:i/>
              </w:rPr>
            </w:pPr>
          </w:p>
        </w:tc>
        <w:tc>
          <w:tcPr>
            <w:tcW w:w="2552" w:type="dxa"/>
            <w:shd w:val="clear" w:color="auto" w:fill="92D050"/>
          </w:tcPr>
          <w:p w:rsidR="003F4AD4" w:rsidRDefault="000C1781" w:rsidP="000C1781">
            <w:pPr>
              <w:spacing w:after="0" w:line="240" w:lineRule="auto"/>
              <w:jc w:val="center"/>
              <w:rPr>
                <w:b/>
                <w:i/>
              </w:rPr>
            </w:pPr>
            <w:r>
              <w:rPr>
                <w:b/>
                <w:i/>
              </w:rPr>
              <w:t>HE</w:t>
            </w:r>
            <w:r w:rsidR="003F4AD4">
              <w:rPr>
                <w:b/>
                <w:i/>
              </w:rPr>
              <w:t>ETCM100</w:t>
            </w:r>
          </w:p>
          <w:p w:rsidR="003F4AD4" w:rsidRPr="00F76E07" w:rsidRDefault="000C1781" w:rsidP="000C1781">
            <w:pPr>
              <w:spacing w:after="0" w:line="240" w:lineRule="auto"/>
              <w:jc w:val="center"/>
              <w:rPr>
                <w:b/>
                <w:i/>
              </w:rPr>
            </w:pPr>
            <w:r>
              <w:rPr>
                <w:b/>
                <w:i/>
              </w:rPr>
              <w:t>HE</w:t>
            </w:r>
            <w:r w:rsidR="003F4AD4" w:rsidRPr="009835DA">
              <w:rPr>
                <w:b/>
                <w:i/>
              </w:rPr>
              <w:t>ET</w:t>
            </w:r>
            <w:r>
              <w:rPr>
                <w:b/>
                <w:i/>
              </w:rPr>
              <w:t>CM</w:t>
            </w:r>
            <w:r w:rsidR="003F4AD4">
              <w:rPr>
                <w:b/>
                <w:i/>
              </w:rPr>
              <w:t>101A</w:t>
            </w:r>
          </w:p>
        </w:tc>
        <w:tc>
          <w:tcPr>
            <w:tcW w:w="2835" w:type="dxa"/>
            <w:shd w:val="clear" w:color="auto" w:fill="92D050"/>
          </w:tcPr>
          <w:p w:rsidR="003F4AD4" w:rsidRPr="00FB340D" w:rsidRDefault="000C1781" w:rsidP="000C1781">
            <w:pPr>
              <w:spacing w:after="0" w:line="240" w:lineRule="auto"/>
              <w:jc w:val="center"/>
              <w:rPr>
                <w:rFonts w:ascii="Arial" w:eastAsia="Times New Roman" w:hAnsi="Arial" w:cs="Arial"/>
                <w:b/>
                <w:color w:val="FF0000"/>
                <w:sz w:val="28"/>
                <w:szCs w:val="28"/>
              </w:rPr>
            </w:pPr>
            <w:r>
              <w:rPr>
                <w:b/>
                <w:i/>
              </w:rPr>
              <w:t>HE</w:t>
            </w:r>
            <w:r w:rsidR="003F4AD4" w:rsidRPr="009835DA">
              <w:rPr>
                <w:b/>
                <w:i/>
              </w:rPr>
              <w:t>ETM</w:t>
            </w:r>
            <w:r w:rsidR="003F4AD4">
              <w:rPr>
                <w:b/>
                <w:i/>
              </w:rPr>
              <w:t>T503</w:t>
            </w:r>
          </w:p>
        </w:tc>
        <w:tc>
          <w:tcPr>
            <w:tcW w:w="2409" w:type="dxa"/>
            <w:shd w:val="clear" w:color="auto" w:fill="92D050"/>
          </w:tcPr>
          <w:p w:rsidR="003F4AD4" w:rsidRDefault="000C1781" w:rsidP="000C1781">
            <w:pPr>
              <w:spacing w:after="0" w:line="240" w:lineRule="auto"/>
              <w:jc w:val="center"/>
              <w:rPr>
                <w:b/>
                <w:i/>
              </w:rPr>
            </w:pPr>
            <w:r>
              <w:rPr>
                <w:b/>
                <w:i/>
              </w:rPr>
              <w:t>HEETCM</w:t>
            </w:r>
            <w:r w:rsidR="003F4AD4">
              <w:rPr>
                <w:b/>
                <w:i/>
              </w:rPr>
              <w:t>102A</w:t>
            </w:r>
          </w:p>
          <w:p w:rsidR="003F4AD4" w:rsidRPr="00FB340D" w:rsidRDefault="000C1781" w:rsidP="000C1781">
            <w:pPr>
              <w:spacing w:after="0" w:line="240" w:lineRule="auto"/>
              <w:jc w:val="center"/>
              <w:rPr>
                <w:rFonts w:ascii="Arial" w:eastAsia="Times New Roman" w:hAnsi="Arial" w:cs="Arial"/>
                <w:b/>
                <w:color w:val="FF0000"/>
                <w:sz w:val="28"/>
                <w:szCs w:val="28"/>
              </w:rPr>
            </w:pPr>
            <w:r>
              <w:rPr>
                <w:b/>
                <w:i/>
              </w:rPr>
              <w:t>HEETCM</w:t>
            </w:r>
            <w:r w:rsidR="003F4AD4">
              <w:rPr>
                <w:b/>
                <w:i/>
              </w:rPr>
              <w:t>302</w:t>
            </w:r>
          </w:p>
        </w:tc>
      </w:tr>
    </w:tbl>
    <w:p w:rsidR="002B56CE" w:rsidRPr="002B56CE" w:rsidRDefault="002B56CE" w:rsidP="002B56CE">
      <w:pPr>
        <w:jc w:val="center"/>
        <w:rPr>
          <w:b/>
          <w:sz w:val="36"/>
        </w:rPr>
      </w:pPr>
    </w:p>
    <w:p w:rsidR="002B56CE" w:rsidRPr="00F64EC2" w:rsidRDefault="0018600F" w:rsidP="0010290B">
      <w:pPr>
        <w:jc w:val="center"/>
        <w:rPr>
          <w:b/>
          <w:sz w:val="40"/>
          <w:szCs w:val="36"/>
        </w:rPr>
      </w:pPr>
      <w:r>
        <w:rPr>
          <w:b/>
          <w:sz w:val="36"/>
          <w:szCs w:val="32"/>
        </w:rPr>
        <w:lastRenderedPageBreak/>
        <w:br/>
      </w:r>
      <w:r w:rsidR="00BE1CC6">
        <w:rPr>
          <w:b/>
          <w:sz w:val="36"/>
          <w:szCs w:val="32"/>
        </w:rPr>
        <w:t>Mechatronics s</w:t>
      </w:r>
      <w:r w:rsidR="002B56CE" w:rsidRPr="00F64EC2">
        <w:rPr>
          <w:b/>
          <w:sz w:val="36"/>
          <w:szCs w:val="32"/>
        </w:rPr>
        <w:t>tream</w:t>
      </w:r>
    </w:p>
    <w:p w:rsidR="00202F51" w:rsidRPr="002B56CE" w:rsidRDefault="00202F51" w:rsidP="002B56CE">
      <w:pPr>
        <w:jc w:val="center"/>
        <w:rPr>
          <w:b/>
          <w:sz w:val="36"/>
          <w:szCs w:val="36"/>
        </w:rPr>
      </w:pPr>
      <w:r w:rsidRPr="002B56CE">
        <w:rPr>
          <w:b/>
          <w:sz w:val="36"/>
          <w:szCs w:val="36"/>
        </w:rPr>
        <w:t>Semester</w:t>
      </w:r>
      <w:r w:rsidR="00E97739" w:rsidRPr="002B56CE">
        <w:rPr>
          <w:b/>
          <w:sz w:val="36"/>
          <w:szCs w:val="36"/>
        </w:rPr>
        <w:t xml:space="preserve"> </w:t>
      </w:r>
      <w:r w:rsidRPr="002B56CE">
        <w:rPr>
          <w:b/>
          <w:sz w:val="36"/>
          <w:szCs w:val="36"/>
        </w:rPr>
        <w:softHyphen/>
      </w:r>
      <w:r w:rsidRPr="002B56CE">
        <w:rPr>
          <w:b/>
          <w:sz w:val="36"/>
          <w:szCs w:val="36"/>
        </w:rPr>
        <w:softHyphen/>
        <w:t>4</w:t>
      </w:r>
    </w:p>
    <w:p w:rsidR="00D2433E" w:rsidRPr="002B56CE" w:rsidRDefault="00031BB6" w:rsidP="00D2433E">
      <w:pPr>
        <w:pStyle w:val="ListParagraph"/>
        <w:numPr>
          <w:ilvl w:val="0"/>
          <w:numId w:val="27"/>
        </w:numPr>
        <w:rPr>
          <w:color w:val="0070C0"/>
          <w:szCs w:val="24"/>
        </w:rPr>
      </w:pPr>
      <w:hyperlink w:anchor="HEETMT401A" w:history="1">
        <w:r w:rsidR="00D2433E" w:rsidRPr="002B56CE">
          <w:rPr>
            <w:rStyle w:val="Hyperlink"/>
            <w:color w:val="0070C0"/>
            <w:szCs w:val="24"/>
          </w:rPr>
          <w:t>HEETMT401A – Programming Concepts</w:t>
        </w:r>
      </w:hyperlink>
    </w:p>
    <w:p w:rsidR="00D2433E" w:rsidRPr="002B56CE" w:rsidRDefault="00031BB6" w:rsidP="00D2433E">
      <w:pPr>
        <w:pStyle w:val="ListParagraph"/>
        <w:numPr>
          <w:ilvl w:val="0"/>
          <w:numId w:val="27"/>
        </w:numPr>
        <w:rPr>
          <w:color w:val="0070C0"/>
          <w:szCs w:val="24"/>
        </w:rPr>
      </w:pPr>
      <w:hyperlink w:anchor="HEETMNMT402A" w:history="1">
        <w:r w:rsidR="00D2433E" w:rsidRPr="002B56CE">
          <w:rPr>
            <w:rStyle w:val="Hyperlink"/>
            <w:color w:val="0070C0"/>
            <w:szCs w:val="24"/>
          </w:rPr>
          <w:t>HEETMT402A – Mechanical Drive Systems</w:t>
        </w:r>
      </w:hyperlink>
    </w:p>
    <w:p w:rsidR="00D2433E" w:rsidRPr="002B56CE" w:rsidRDefault="00031BB6" w:rsidP="00D2433E">
      <w:pPr>
        <w:pStyle w:val="ListParagraph"/>
        <w:numPr>
          <w:ilvl w:val="0"/>
          <w:numId w:val="27"/>
        </w:numPr>
        <w:rPr>
          <w:color w:val="0070C0"/>
          <w:szCs w:val="24"/>
        </w:rPr>
      </w:pPr>
      <w:hyperlink w:anchor="HEETMT403A" w:history="1">
        <w:r w:rsidR="00D2433E" w:rsidRPr="002B56CE">
          <w:rPr>
            <w:rStyle w:val="Hyperlink"/>
            <w:color w:val="0070C0"/>
            <w:szCs w:val="24"/>
          </w:rPr>
          <w:t>HEETMT403A – Design of Fluid Power Engineering Systems</w:t>
        </w:r>
      </w:hyperlink>
    </w:p>
    <w:p w:rsidR="00D2433E" w:rsidRPr="002B56CE" w:rsidRDefault="00031BB6" w:rsidP="00D2433E">
      <w:pPr>
        <w:pStyle w:val="ListParagraph"/>
        <w:numPr>
          <w:ilvl w:val="0"/>
          <w:numId w:val="27"/>
        </w:numPr>
        <w:rPr>
          <w:color w:val="0070C0"/>
          <w:szCs w:val="24"/>
        </w:rPr>
      </w:pPr>
      <w:hyperlink w:anchor="HEETMT404" w:history="1">
        <w:r w:rsidR="00D2433E" w:rsidRPr="002B56CE">
          <w:rPr>
            <w:rStyle w:val="Hyperlink"/>
            <w:color w:val="0070C0"/>
            <w:szCs w:val="24"/>
          </w:rPr>
          <w:t>HEETMT404 – Engineering Practice IV</w:t>
        </w:r>
      </w:hyperlink>
    </w:p>
    <w:p w:rsidR="00D2433E" w:rsidRPr="002B56CE" w:rsidRDefault="00031BB6" w:rsidP="00D2433E">
      <w:pPr>
        <w:pStyle w:val="ListParagraph"/>
        <w:numPr>
          <w:ilvl w:val="0"/>
          <w:numId w:val="27"/>
        </w:numPr>
        <w:rPr>
          <w:color w:val="0070C0"/>
          <w:szCs w:val="24"/>
        </w:rPr>
      </w:pPr>
      <w:hyperlink w:anchor="HEETMNMT405" w:history="1">
        <w:r w:rsidR="00D2433E" w:rsidRPr="002B56CE">
          <w:rPr>
            <w:rStyle w:val="Hyperlink"/>
            <w:color w:val="0070C0"/>
            <w:szCs w:val="24"/>
          </w:rPr>
          <w:t>HEETMT405 – Practical Work Placement</w:t>
        </w:r>
      </w:hyperlink>
    </w:p>
    <w:p w:rsidR="006E597A" w:rsidRDefault="006E597A"/>
    <w:p w:rsidR="00F64EC2" w:rsidRPr="00F64EC2" w:rsidRDefault="00F64EC2" w:rsidP="00F64EC2">
      <w:pPr>
        <w:jc w:val="center"/>
        <w:rPr>
          <w:b/>
          <w:sz w:val="36"/>
          <w:szCs w:val="36"/>
        </w:rPr>
      </w:pPr>
      <w:r w:rsidRPr="00F64EC2">
        <w:rPr>
          <w:b/>
          <w:sz w:val="36"/>
          <w:szCs w:val="36"/>
        </w:rPr>
        <w:t>Semester 5</w:t>
      </w:r>
    </w:p>
    <w:p w:rsidR="00F64EC2" w:rsidRPr="00F64EC2" w:rsidRDefault="00031BB6" w:rsidP="00F64EC2">
      <w:pPr>
        <w:pStyle w:val="ListParagraph"/>
        <w:numPr>
          <w:ilvl w:val="0"/>
          <w:numId w:val="38"/>
        </w:numPr>
        <w:rPr>
          <w:color w:val="0070C0"/>
          <w:szCs w:val="24"/>
        </w:rPr>
      </w:pPr>
      <w:hyperlink w:anchor="HEETMNMT501A" w:history="1">
        <w:r w:rsidR="00F64EC2" w:rsidRPr="00F64EC2">
          <w:rPr>
            <w:rStyle w:val="Hyperlink"/>
            <w:color w:val="0070C0"/>
            <w:szCs w:val="24"/>
          </w:rPr>
          <w:t>HEETMT501A – Industrial Project I</w:t>
        </w:r>
      </w:hyperlink>
    </w:p>
    <w:p w:rsidR="00F64EC2" w:rsidRPr="00F64EC2" w:rsidRDefault="00031BB6" w:rsidP="00F64EC2">
      <w:pPr>
        <w:pStyle w:val="ListParagraph"/>
        <w:numPr>
          <w:ilvl w:val="0"/>
          <w:numId w:val="38"/>
        </w:numPr>
        <w:rPr>
          <w:color w:val="0070C0"/>
          <w:szCs w:val="24"/>
        </w:rPr>
      </w:pPr>
      <w:hyperlink w:anchor="HEETMNMT502" w:history="1">
        <w:r w:rsidR="00F64EC2" w:rsidRPr="00F64EC2">
          <w:rPr>
            <w:rStyle w:val="Hyperlink"/>
            <w:color w:val="0070C0"/>
            <w:szCs w:val="24"/>
          </w:rPr>
          <w:t>HEETMT502 – Fluid Mechanics</w:t>
        </w:r>
      </w:hyperlink>
    </w:p>
    <w:p w:rsidR="00F64EC2" w:rsidRPr="00F64EC2" w:rsidRDefault="00031BB6" w:rsidP="00F64EC2">
      <w:pPr>
        <w:pStyle w:val="ListParagraph"/>
        <w:numPr>
          <w:ilvl w:val="0"/>
          <w:numId w:val="38"/>
        </w:numPr>
        <w:rPr>
          <w:color w:val="0070C0"/>
          <w:szCs w:val="24"/>
        </w:rPr>
      </w:pPr>
      <w:hyperlink w:anchor="HEETMT503A" w:history="1">
        <w:r w:rsidR="00F64EC2" w:rsidRPr="00F64EC2">
          <w:rPr>
            <w:rStyle w:val="Hyperlink"/>
            <w:color w:val="0070C0"/>
            <w:szCs w:val="24"/>
          </w:rPr>
          <w:t>HEETMT503A – Control Systems and Feedback 1</w:t>
        </w:r>
      </w:hyperlink>
    </w:p>
    <w:p w:rsidR="00F64EC2" w:rsidRPr="00F64EC2" w:rsidRDefault="00031BB6" w:rsidP="00F64EC2">
      <w:pPr>
        <w:pStyle w:val="ListParagraph"/>
        <w:numPr>
          <w:ilvl w:val="0"/>
          <w:numId w:val="38"/>
        </w:numPr>
        <w:rPr>
          <w:color w:val="0070C0"/>
          <w:szCs w:val="24"/>
        </w:rPr>
      </w:pPr>
      <w:hyperlink w:anchor="HEETMNMT504" w:history="1">
        <w:r w:rsidR="00F64EC2" w:rsidRPr="00F64EC2">
          <w:rPr>
            <w:rStyle w:val="Hyperlink"/>
            <w:color w:val="0070C0"/>
            <w:szCs w:val="24"/>
          </w:rPr>
          <w:t>HEETMT504 – Project Management</w:t>
        </w:r>
      </w:hyperlink>
    </w:p>
    <w:p w:rsidR="00F64EC2" w:rsidRPr="00F64EC2" w:rsidRDefault="00031BB6" w:rsidP="00F64EC2">
      <w:pPr>
        <w:pStyle w:val="ListParagraph"/>
        <w:numPr>
          <w:ilvl w:val="0"/>
          <w:numId w:val="38"/>
        </w:numPr>
        <w:rPr>
          <w:color w:val="0070C0"/>
          <w:szCs w:val="24"/>
        </w:rPr>
      </w:pPr>
      <w:hyperlink w:anchor="HEETMT505A" w:history="1">
        <w:r w:rsidR="00F64EC2" w:rsidRPr="00F64EC2">
          <w:rPr>
            <w:rStyle w:val="Hyperlink"/>
            <w:color w:val="0070C0"/>
            <w:szCs w:val="24"/>
          </w:rPr>
          <w:t>HEETMT505A – Advanced PLC</w:t>
        </w:r>
      </w:hyperlink>
    </w:p>
    <w:p w:rsidR="00F64EC2" w:rsidRPr="00F64EC2" w:rsidRDefault="00F64EC2" w:rsidP="00F64EC2">
      <w:pPr>
        <w:jc w:val="center"/>
        <w:rPr>
          <w:b/>
          <w:sz w:val="36"/>
          <w:szCs w:val="36"/>
        </w:rPr>
      </w:pPr>
      <w:r>
        <w:rPr>
          <w:b/>
          <w:color w:val="4472C4" w:themeColor="accent5"/>
          <w:sz w:val="36"/>
          <w:szCs w:val="36"/>
          <w:u w:val="single"/>
        </w:rPr>
        <w:br/>
      </w:r>
      <w:r w:rsidRPr="00F64EC2">
        <w:rPr>
          <w:b/>
          <w:sz w:val="36"/>
          <w:szCs w:val="36"/>
        </w:rPr>
        <w:t>Semester 6</w:t>
      </w:r>
    </w:p>
    <w:p w:rsidR="00F64EC2" w:rsidRPr="00F64EC2" w:rsidRDefault="00031BB6" w:rsidP="00F64EC2">
      <w:pPr>
        <w:pStyle w:val="ListParagraph"/>
        <w:numPr>
          <w:ilvl w:val="0"/>
          <w:numId w:val="44"/>
        </w:numPr>
        <w:rPr>
          <w:color w:val="0070C0"/>
          <w:szCs w:val="24"/>
        </w:rPr>
      </w:pPr>
      <w:hyperlink w:anchor="HEETMNMT601A" w:history="1">
        <w:r w:rsidR="00F64EC2" w:rsidRPr="00F64EC2">
          <w:rPr>
            <w:rStyle w:val="Hyperlink"/>
            <w:color w:val="0070C0"/>
            <w:szCs w:val="24"/>
          </w:rPr>
          <w:t>HEETMT601A – Industrial Project II</w:t>
        </w:r>
      </w:hyperlink>
    </w:p>
    <w:p w:rsidR="00F64EC2" w:rsidRPr="00F64EC2" w:rsidRDefault="00031BB6" w:rsidP="00F64EC2">
      <w:pPr>
        <w:pStyle w:val="ListParagraph"/>
        <w:numPr>
          <w:ilvl w:val="0"/>
          <w:numId w:val="44"/>
        </w:numPr>
        <w:rPr>
          <w:color w:val="0070C0"/>
          <w:szCs w:val="24"/>
        </w:rPr>
      </w:pPr>
      <w:hyperlink w:anchor="HEETMNMT602" w:history="1">
        <w:r w:rsidR="00F64EC2" w:rsidRPr="00F64EC2">
          <w:rPr>
            <w:rStyle w:val="Hyperlink"/>
            <w:color w:val="0070C0"/>
            <w:szCs w:val="24"/>
          </w:rPr>
          <w:t>HEETMT602 – Quality Management</w:t>
        </w:r>
      </w:hyperlink>
    </w:p>
    <w:p w:rsidR="00F64EC2" w:rsidRPr="00F64EC2" w:rsidRDefault="00031BB6" w:rsidP="00F64EC2">
      <w:pPr>
        <w:pStyle w:val="ListParagraph"/>
        <w:numPr>
          <w:ilvl w:val="0"/>
          <w:numId w:val="44"/>
        </w:numPr>
        <w:rPr>
          <w:color w:val="0070C0"/>
          <w:szCs w:val="24"/>
        </w:rPr>
      </w:pPr>
      <w:hyperlink w:anchor="HEETMT603A" w:history="1">
        <w:r w:rsidR="00F64EC2" w:rsidRPr="00F64EC2">
          <w:rPr>
            <w:rStyle w:val="Hyperlink"/>
            <w:color w:val="0070C0"/>
            <w:szCs w:val="24"/>
          </w:rPr>
          <w:t>HEETMT603A – Control Systems and Feedback 2</w:t>
        </w:r>
      </w:hyperlink>
    </w:p>
    <w:p w:rsidR="00F64EC2" w:rsidRPr="00F64EC2" w:rsidRDefault="00031BB6" w:rsidP="00F64EC2">
      <w:pPr>
        <w:pStyle w:val="ListParagraph"/>
        <w:numPr>
          <w:ilvl w:val="0"/>
          <w:numId w:val="44"/>
        </w:numPr>
        <w:rPr>
          <w:color w:val="0070C0"/>
          <w:szCs w:val="24"/>
        </w:rPr>
      </w:pPr>
      <w:hyperlink w:anchor="HEETMT604A" w:history="1">
        <w:r w:rsidR="00F64EC2" w:rsidRPr="00F64EC2">
          <w:rPr>
            <w:rStyle w:val="Hyperlink"/>
            <w:color w:val="0070C0"/>
            <w:szCs w:val="24"/>
          </w:rPr>
          <w:t>HEETMT604A – Industrial Networking</w:t>
        </w:r>
      </w:hyperlink>
    </w:p>
    <w:p w:rsidR="00F64EC2" w:rsidRDefault="00F64EC2">
      <w:pPr>
        <w:rPr>
          <w:b/>
          <w:color w:val="0070C0"/>
          <w:sz w:val="28"/>
          <w:szCs w:val="28"/>
        </w:rPr>
      </w:pPr>
    </w:p>
    <w:p w:rsidR="00F64EC2" w:rsidRDefault="00F64EC2">
      <w:pPr>
        <w:rPr>
          <w:b/>
          <w:color w:val="0070C0"/>
          <w:sz w:val="28"/>
          <w:szCs w:val="28"/>
        </w:rPr>
      </w:pPr>
      <w:r>
        <w:rPr>
          <w:b/>
          <w:color w:val="0070C0"/>
          <w:sz w:val="28"/>
          <w:szCs w:val="28"/>
        </w:rPr>
        <w:br w:type="page"/>
      </w:r>
    </w:p>
    <w:p w:rsidR="006E597A" w:rsidRPr="00F64EC2" w:rsidRDefault="0018600F" w:rsidP="006E597A">
      <w:pPr>
        <w:rPr>
          <w:b/>
          <w:color w:val="0070C0"/>
          <w:sz w:val="28"/>
          <w:szCs w:val="28"/>
        </w:rPr>
      </w:pPr>
      <w:r>
        <w:rPr>
          <w:b/>
          <w:color w:val="0070C0"/>
          <w:sz w:val="28"/>
          <w:szCs w:val="28"/>
        </w:rPr>
        <w:lastRenderedPageBreak/>
        <w:br/>
      </w:r>
      <w:r w:rsidR="006E597A" w:rsidRPr="00F64EC2">
        <w:rPr>
          <w:b/>
          <w:color w:val="0070C0"/>
          <w:sz w:val="28"/>
          <w:szCs w:val="28"/>
        </w:rPr>
        <w:t>Subject information</w:t>
      </w:r>
    </w:p>
    <w:p w:rsidR="00FB408B" w:rsidRPr="001035B5" w:rsidRDefault="00FB408B" w:rsidP="00FB408B">
      <w:pPr>
        <w:rPr>
          <w:rFonts w:cstheme="minorHAnsi"/>
          <w:b/>
          <w:szCs w:val="24"/>
        </w:rPr>
      </w:pPr>
      <w:bookmarkStart w:id="1" w:name="HEETMT401A"/>
      <w:r>
        <w:rPr>
          <w:rFonts w:cstheme="minorHAnsi"/>
          <w:b/>
          <w:szCs w:val="24"/>
        </w:rPr>
        <w:t xml:space="preserve">HEETMT401A – Programming Concepts </w:t>
      </w:r>
      <w:bookmarkEnd w:id="1"/>
      <w:r w:rsidRPr="001035B5">
        <w:rPr>
          <w:rFonts w:cstheme="minorHAnsi"/>
          <w:b/>
          <w:szCs w:val="24"/>
        </w:rPr>
        <w:br/>
      </w:r>
      <w:r>
        <w:rPr>
          <w:rFonts w:cstheme="minorHAnsi"/>
          <w:b/>
          <w:szCs w:val="24"/>
        </w:rPr>
        <w:t>11</w:t>
      </w:r>
      <w:r w:rsidRPr="001035B5">
        <w:rPr>
          <w:rFonts w:cstheme="minorHAnsi"/>
          <w:b/>
          <w:szCs w:val="24"/>
        </w:rPr>
        <w:t xml:space="preserve"> credit points</w:t>
      </w:r>
    </w:p>
    <w:p w:rsidR="00FB408B" w:rsidRPr="001035B5" w:rsidRDefault="00FB408B" w:rsidP="00FB408B">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FB408B" w:rsidRPr="001035B5" w:rsidRDefault="00FB408B" w:rsidP="00FB408B">
      <w:pPr>
        <w:rPr>
          <w:rFonts w:cstheme="minorHAnsi"/>
          <w:szCs w:val="24"/>
        </w:rPr>
      </w:pPr>
      <w:r w:rsidRPr="001035B5">
        <w:rPr>
          <w:rFonts w:cstheme="minorHAnsi"/>
          <w:b/>
          <w:szCs w:val="24"/>
        </w:rPr>
        <w:t>Prerequisite</w:t>
      </w:r>
      <w:r>
        <w:rPr>
          <w:rFonts w:cstheme="minorHAnsi"/>
          <w:b/>
          <w:szCs w:val="24"/>
        </w:rPr>
        <w:t>s</w:t>
      </w:r>
      <w:r w:rsidRPr="001035B5">
        <w:rPr>
          <w:rFonts w:cstheme="minorHAnsi"/>
          <w:b/>
          <w:szCs w:val="24"/>
        </w:rPr>
        <w:br/>
      </w:r>
      <w:r>
        <w:rPr>
          <w:rFonts w:cstheme="minorHAnsi"/>
          <w:szCs w:val="24"/>
        </w:rPr>
        <w:t>HEETCM102A</w:t>
      </w:r>
    </w:p>
    <w:p w:rsidR="00FB408B" w:rsidRPr="001035B5" w:rsidRDefault="00FB408B" w:rsidP="00FB408B">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FB408B" w:rsidRPr="001035B5" w:rsidRDefault="00FB408B" w:rsidP="00FB408B">
      <w:pPr>
        <w:spacing w:before="38" w:after="100" w:afterAutospacing="1" w:line="240" w:lineRule="auto"/>
        <w:rPr>
          <w:rFonts w:eastAsia="Times New Roman" w:cstheme="minorHAnsi"/>
          <w:szCs w:val="24"/>
          <w:lang w:eastAsia="en-AU"/>
        </w:rPr>
      </w:pPr>
      <w:r>
        <w:rPr>
          <w:rFonts w:eastAsia="Times New Roman" w:cstheme="minorHAnsi"/>
          <w:szCs w:val="24"/>
          <w:lang w:eastAsia="en-AU"/>
        </w:rPr>
        <w:t>Hamish Lucas</w:t>
      </w:r>
    </w:p>
    <w:p w:rsidR="00FB408B" w:rsidRPr="00690924" w:rsidRDefault="00FB408B" w:rsidP="00FB408B">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Programmable computers have long taken the place of tedious, time-consuming manual calculation in engineering practice. The ability to program computers to perform analysis of advanced engineering simulations, control automated systems and to analyse the flow of data to and from industrial processes has become an essential skill for contemporary engineering technologists.</w:t>
      </w:r>
    </w:p>
    <w:p w:rsidR="00FB408B" w:rsidRPr="00690924" w:rsidRDefault="00FB408B" w:rsidP="00FB408B">
      <w:pPr>
        <w:jc w:val="both"/>
      </w:pPr>
      <w:r w:rsidRPr="00690924">
        <w:t>Industry standard software producing digital spread sheets and data files can be interfaced and utilised with the most finely tuned control of industrial processes.</w:t>
      </w:r>
    </w:p>
    <w:p w:rsidR="00FB408B" w:rsidRDefault="00FB408B" w:rsidP="00FB408B">
      <w:pPr>
        <w:jc w:val="both"/>
      </w:pPr>
      <w:r w:rsidRPr="00690924">
        <w:t>Engineering technologists, in producing calculations and analysis of data, use a base programming language such as C++.  A common engineering methodology is to break complex problems into simpler modular elements and use these to solve the main problem. The subject provides the programming underpinnings for more advanced studies in the area.</w:t>
      </w:r>
    </w:p>
    <w:p w:rsidR="00FB408B" w:rsidRPr="001035B5" w:rsidRDefault="00FB408B" w:rsidP="00FB408B">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FB408B" w:rsidRPr="00690924" w:rsidRDefault="00FB408B" w:rsidP="00FB408B">
      <w:pPr>
        <w:numPr>
          <w:ilvl w:val="0"/>
          <w:numId w:val="30"/>
        </w:numPr>
        <w:spacing w:before="120" w:after="120" w:line="240" w:lineRule="auto"/>
        <w:jc w:val="both"/>
      </w:pPr>
      <w:r w:rsidRPr="00690924">
        <w:t>Identify and implement programming data types and structured modularised programs</w:t>
      </w:r>
      <w:r>
        <w:t>.</w:t>
      </w:r>
    </w:p>
    <w:p w:rsidR="00FB408B" w:rsidRPr="00690924" w:rsidRDefault="00FB408B" w:rsidP="00FB408B">
      <w:pPr>
        <w:numPr>
          <w:ilvl w:val="0"/>
          <w:numId w:val="30"/>
        </w:numPr>
        <w:spacing w:before="120" w:after="120" w:line="240" w:lineRule="auto"/>
        <w:jc w:val="both"/>
      </w:pPr>
      <w:r>
        <w:t>Construct a</w:t>
      </w:r>
      <w:r w:rsidRPr="00690924">
        <w:t xml:space="preserve"> design and write iterative programming code</w:t>
      </w:r>
      <w:r>
        <w:t>.</w:t>
      </w:r>
    </w:p>
    <w:p w:rsidR="00FB408B" w:rsidRPr="00690924" w:rsidRDefault="00FB408B" w:rsidP="00FB408B">
      <w:pPr>
        <w:numPr>
          <w:ilvl w:val="0"/>
          <w:numId w:val="30"/>
        </w:numPr>
        <w:spacing w:before="120" w:after="120" w:line="240" w:lineRule="auto"/>
        <w:jc w:val="both"/>
      </w:pPr>
      <w:r w:rsidRPr="00690924">
        <w:t>Apply concepts of programming to engineering problems</w:t>
      </w:r>
      <w:r>
        <w:t>.</w:t>
      </w:r>
    </w:p>
    <w:p w:rsidR="00FB408B" w:rsidRDefault="00FB408B" w:rsidP="00FB408B">
      <w:pPr>
        <w:numPr>
          <w:ilvl w:val="0"/>
          <w:numId w:val="30"/>
        </w:numPr>
        <w:spacing w:before="120" w:after="120" w:line="240" w:lineRule="auto"/>
        <w:jc w:val="both"/>
      </w:pPr>
      <w:r>
        <w:t>D</w:t>
      </w:r>
      <w:r w:rsidRPr="00690924">
        <w:t>esign graphical programming applications for engineering</w:t>
      </w:r>
      <w:r>
        <w:t>.</w:t>
      </w:r>
    </w:p>
    <w:p w:rsidR="00FB408B" w:rsidRPr="0088524C" w:rsidRDefault="00FB408B" w:rsidP="00FB408B">
      <w:pPr>
        <w:spacing w:before="120" w:after="120" w:line="240" w:lineRule="auto"/>
        <w:ind w:left="720"/>
        <w:jc w:val="both"/>
      </w:pPr>
    </w:p>
    <w:p w:rsidR="00FB408B" w:rsidRPr="0015571D" w:rsidRDefault="00FB408B" w:rsidP="00FB408B">
      <w:pPr>
        <w:spacing w:before="120" w:after="120" w:line="240" w:lineRule="auto"/>
        <w:ind w:left="37"/>
      </w:pPr>
      <w:r w:rsidRPr="0088524C">
        <w:rPr>
          <w:rFonts w:eastAsia="Times New Roman" w:cstheme="minorHAnsi"/>
          <w:b/>
          <w:szCs w:val="24"/>
          <w:lang w:eastAsia="en-AU"/>
        </w:rPr>
        <w:t>Assessment</w:t>
      </w:r>
    </w:p>
    <w:p w:rsidR="00FB408B"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60%</w:t>
      </w:r>
    </w:p>
    <w:p w:rsidR="00FB408B" w:rsidRPr="001035B5"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40</w:t>
      </w:r>
      <w:r w:rsidRPr="001035B5">
        <w:rPr>
          <w:rFonts w:eastAsia="Times New Roman" w:cstheme="minorHAnsi"/>
          <w:szCs w:val="24"/>
          <w:lang w:eastAsia="en-AU"/>
        </w:rPr>
        <w:t xml:space="preserve">% </w:t>
      </w:r>
      <w:r>
        <w:rPr>
          <w:rFonts w:eastAsia="Times New Roman" w:cstheme="minorHAnsi"/>
          <w:szCs w:val="24"/>
          <w:lang w:eastAsia="en-AU"/>
        </w:rPr>
        <w:t>(Hurdle)</w:t>
      </w:r>
      <w:r w:rsidRPr="001035B5">
        <w:rPr>
          <w:rFonts w:eastAsia="Times New Roman" w:cstheme="minorHAnsi"/>
          <w:szCs w:val="24"/>
          <w:lang w:eastAsia="en-AU"/>
        </w:rPr>
        <w:br/>
      </w:r>
    </w:p>
    <w:p w:rsidR="00FB408B" w:rsidRPr="001035B5" w:rsidRDefault="00FB408B" w:rsidP="00FB408B">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(5</w:t>
      </w:r>
      <w:r w:rsidRPr="001035B5">
        <w:rPr>
          <w:rFonts w:cstheme="minorHAnsi"/>
          <w:szCs w:val="24"/>
        </w:rPr>
        <w:t xml:space="preserve"> hours per week), and self-directed study (3 hours per week).</w:t>
      </w:r>
    </w:p>
    <w:p w:rsidR="00FB408B" w:rsidRPr="001035B5" w:rsidRDefault="00FB408B" w:rsidP="00FB408B">
      <w:pPr>
        <w:rPr>
          <w:rFonts w:cstheme="minorHAnsi"/>
          <w:b/>
          <w:szCs w:val="24"/>
        </w:rPr>
      </w:pPr>
      <w:r w:rsidRPr="001035B5">
        <w:rPr>
          <w:rFonts w:cstheme="minorHAnsi"/>
          <w:szCs w:val="24"/>
        </w:rPr>
        <w:lastRenderedPageBreak/>
        <w:br/>
      </w:r>
      <w:r w:rsidR="00991702">
        <w:rPr>
          <w:rFonts w:cstheme="minorHAnsi"/>
          <w:b/>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FB408B" w:rsidRPr="00690924" w:rsidRDefault="00FB408B" w:rsidP="00FB408B">
      <w:pPr>
        <w:jc w:val="both"/>
      </w:pPr>
      <w:r w:rsidRPr="00690924">
        <w:t xml:space="preserve">Liberty, J., Rao, S. and Jones, B. (2009) </w:t>
      </w:r>
      <w:r w:rsidRPr="00690924">
        <w:rPr>
          <w:i/>
        </w:rPr>
        <w:t xml:space="preserve">Sam’s Teach Yourself C++ in One Hour a Day </w:t>
      </w:r>
      <w:r w:rsidRPr="00690924">
        <w:t>6</w:t>
      </w:r>
      <w:r w:rsidRPr="00690924">
        <w:rPr>
          <w:vertAlign w:val="superscript"/>
        </w:rPr>
        <w:t>th</w:t>
      </w:r>
      <w:r w:rsidRPr="00690924">
        <w:t xml:space="preserve"> edition. Sam’s Publishing, U.S. </w:t>
      </w:r>
    </w:p>
    <w:p w:rsidR="00FB408B" w:rsidRPr="001035B5" w:rsidRDefault="00FB408B" w:rsidP="00FB408B">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FB408B" w:rsidRDefault="00FB408B" w:rsidP="00FB408B">
      <w:pPr>
        <w:spacing w:after="0"/>
        <w:jc w:val="both"/>
      </w:pPr>
      <w:r w:rsidRPr="00942A52">
        <w:t>Current journal articles and useful websites will be made available within the booklist of each subject and revised at the commence</w:t>
      </w:r>
      <w:r>
        <w:t>ment of each cohort of students.</w:t>
      </w:r>
    </w:p>
    <w:p w:rsidR="00FB408B" w:rsidRDefault="00FB408B" w:rsidP="00FB408B">
      <w:r>
        <w:br w:type="page"/>
      </w:r>
    </w:p>
    <w:p w:rsidR="00FB408B" w:rsidRPr="001035B5" w:rsidRDefault="00DC6165" w:rsidP="00FB408B">
      <w:pPr>
        <w:rPr>
          <w:rFonts w:cstheme="minorHAnsi"/>
          <w:b/>
          <w:szCs w:val="24"/>
        </w:rPr>
      </w:pPr>
      <w:bookmarkStart w:id="2" w:name="HEETMNMT402A"/>
      <w:r>
        <w:rPr>
          <w:rFonts w:cstheme="minorHAnsi"/>
          <w:b/>
          <w:szCs w:val="24"/>
        </w:rPr>
        <w:lastRenderedPageBreak/>
        <w:br/>
      </w:r>
      <w:r w:rsidR="00FB408B">
        <w:rPr>
          <w:rFonts w:cstheme="minorHAnsi"/>
          <w:b/>
          <w:szCs w:val="24"/>
        </w:rPr>
        <w:t>HEETMN/MT402A – Mechanical Drive Systems</w:t>
      </w:r>
      <w:bookmarkEnd w:id="2"/>
      <w:r w:rsidR="00FB408B" w:rsidRPr="001035B5">
        <w:rPr>
          <w:rFonts w:cstheme="minorHAnsi"/>
          <w:b/>
          <w:szCs w:val="24"/>
        </w:rPr>
        <w:br/>
      </w:r>
      <w:r w:rsidR="00FB408B">
        <w:rPr>
          <w:rFonts w:cstheme="minorHAnsi"/>
          <w:b/>
          <w:szCs w:val="24"/>
        </w:rPr>
        <w:t>11</w:t>
      </w:r>
      <w:r w:rsidR="00FB408B" w:rsidRPr="001035B5">
        <w:rPr>
          <w:rFonts w:cstheme="minorHAnsi"/>
          <w:b/>
          <w:szCs w:val="24"/>
        </w:rPr>
        <w:t xml:space="preserve"> credit points</w:t>
      </w:r>
    </w:p>
    <w:p w:rsidR="00FB408B" w:rsidRPr="001035B5" w:rsidRDefault="00FB408B" w:rsidP="00FB408B">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FB408B" w:rsidRPr="001035B5" w:rsidRDefault="00FB408B" w:rsidP="00FB408B">
      <w:pPr>
        <w:rPr>
          <w:rFonts w:cstheme="minorHAnsi"/>
          <w:szCs w:val="24"/>
        </w:rPr>
      </w:pPr>
      <w:r w:rsidRPr="001035B5">
        <w:rPr>
          <w:rFonts w:cstheme="minorHAnsi"/>
          <w:b/>
          <w:szCs w:val="24"/>
        </w:rPr>
        <w:t>Prerequisite</w:t>
      </w:r>
      <w:r>
        <w:rPr>
          <w:rFonts w:cstheme="minorHAnsi"/>
          <w:b/>
          <w:szCs w:val="24"/>
        </w:rPr>
        <w:t>s</w:t>
      </w:r>
      <w:r w:rsidRPr="001035B5">
        <w:rPr>
          <w:rFonts w:cstheme="minorHAnsi"/>
          <w:b/>
          <w:szCs w:val="24"/>
        </w:rPr>
        <w:br/>
      </w:r>
      <w:r>
        <w:rPr>
          <w:rFonts w:cstheme="minorHAnsi"/>
          <w:szCs w:val="24"/>
        </w:rPr>
        <w:t>HEETCM101A</w:t>
      </w:r>
      <w:r>
        <w:rPr>
          <w:rFonts w:cstheme="minorHAnsi"/>
          <w:szCs w:val="24"/>
        </w:rPr>
        <w:br/>
        <w:t>HEETCM301A</w:t>
      </w:r>
      <w:r>
        <w:rPr>
          <w:rFonts w:cstheme="minorHAnsi"/>
          <w:szCs w:val="24"/>
        </w:rPr>
        <w:br/>
        <w:t>HEETCM303</w:t>
      </w:r>
    </w:p>
    <w:p w:rsidR="00FB408B" w:rsidRPr="001035B5" w:rsidRDefault="00FB408B" w:rsidP="00FB408B">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FB408B" w:rsidRPr="001035B5" w:rsidRDefault="00FB408B" w:rsidP="00FB408B">
      <w:pPr>
        <w:spacing w:before="38" w:after="100" w:afterAutospacing="1" w:line="240" w:lineRule="auto"/>
        <w:rPr>
          <w:rFonts w:eastAsia="Times New Roman" w:cstheme="minorHAnsi"/>
          <w:szCs w:val="24"/>
          <w:lang w:eastAsia="en-AU"/>
        </w:rPr>
      </w:pPr>
      <w:r>
        <w:rPr>
          <w:rFonts w:eastAsia="Times New Roman" w:cstheme="minorHAnsi"/>
          <w:szCs w:val="24"/>
          <w:lang w:eastAsia="en-AU"/>
        </w:rPr>
        <w:t>Tiong Ha</w:t>
      </w:r>
    </w:p>
    <w:p w:rsidR="00FB408B" w:rsidRPr="00BF078B" w:rsidRDefault="00FB408B" w:rsidP="00FB408B">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BF078B">
        <w:t>In the past mechanical drive systems were a limiting factor for achieving higher production, but now due to the improvement of drive component materials, manufacturing techniques, design methodologies, and rating practices, mechanical drive systems are no longer a limiting factor. This subject introduces students to the characteristics of various components used in mechanical drive systems. In particular students are introduced to factors that influence system performance and reliability. A typical mechanical drive system consisting of a gear box, couplings, and bearings can be assembled with different combinations to increase power density and, in turn, increase production. Engineering Technologists are engaged in various production environments. Being able to identify and analyse mechanical drive system performance, efficiency and reliability is essential.</w:t>
      </w:r>
    </w:p>
    <w:p w:rsidR="00FB408B" w:rsidRPr="00BF078B" w:rsidRDefault="00FB408B" w:rsidP="00FB408B">
      <w:pPr>
        <w:jc w:val="both"/>
      </w:pPr>
      <w:r w:rsidRPr="00BF078B">
        <w:t>This unit first introduces students to various key mechanical drive system calculations and allied Australian Standards. Students will then study the various mechanical drive components such as; shafts, couplings, brakes and clutches, keys and splines, belt and chain drives, gears, bearings, and their applications. They will also consider the materials used for these components, and appropriate mechanical drive system lubricants.</w:t>
      </w:r>
    </w:p>
    <w:p w:rsidR="00FB408B" w:rsidRPr="00BF078B" w:rsidRDefault="00FB408B" w:rsidP="00FB408B">
      <w:pPr>
        <w:jc w:val="both"/>
      </w:pPr>
      <w:r w:rsidRPr="00BF078B">
        <w:t>This subject will be delivered primarily through lectures/tutorials in which students will develop analytical skills in current mechanical drive componentry, their function in the systems, materials used, and lubrications principles.</w:t>
      </w:r>
    </w:p>
    <w:p w:rsidR="00FB408B" w:rsidRPr="001035B5" w:rsidRDefault="00FB408B" w:rsidP="00FB408B">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FB408B" w:rsidRPr="00BF078B" w:rsidRDefault="00FB408B" w:rsidP="00FB408B">
      <w:pPr>
        <w:pStyle w:val="ListParagraph"/>
        <w:numPr>
          <w:ilvl w:val="0"/>
          <w:numId w:val="34"/>
        </w:numPr>
        <w:spacing w:before="120" w:after="120" w:line="240" w:lineRule="auto"/>
        <w:ind w:left="714" w:hanging="357"/>
        <w:contextualSpacing w:val="0"/>
      </w:pPr>
      <w:r w:rsidRPr="00BF078B">
        <w:t>Perform mechanical drive system calculations using appropriate formulae</w:t>
      </w:r>
      <w:r>
        <w:t>.</w:t>
      </w:r>
    </w:p>
    <w:p w:rsidR="00FB408B" w:rsidRPr="00BF078B" w:rsidRDefault="00FB408B" w:rsidP="00FB408B">
      <w:pPr>
        <w:pStyle w:val="ListParagraph"/>
        <w:numPr>
          <w:ilvl w:val="0"/>
          <w:numId w:val="34"/>
        </w:numPr>
        <w:spacing w:before="120" w:after="120" w:line="240" w:lineRule="auto"/>
        <w:ind w:left="714" w:hanging="357"/>
        <w:contextualSpacing w:val="0"/>
      </w:pPr>
      <w:r w:rsidRPr="00BF078B">
        <w:t>Use appropriate Australian Standards</w:t>
      </w:r>
      <w:r>
        <w:t>.</w:t>
      </w:r>
    </w:p>
    <w:p w:rsidR="00FB408B" w:rsidRPr="00BF078B" w:rsidRDefault="00FB408B" w:rsidP="00FB408B">
      <w:pPr>
        <w:pStyle w:val="ListParagraph"/>
        <w:numPr>
          <w:ilvl w:val="0"/>
          <w:numId w:val="34"/>
        </w:numPr>
        <w:spacing w:before="120" w:after="120" w:line="240" w:lineRule="auto"/>
        <w:ind w:left="714" w:hanging="357"/>
        <w:contextualSpacing w:val="0"/>
      </w:pPr>
      <w:r w:rsidRPr="00BF078B">
        <w:t>Design drive components for mechanical drive system using catalogues.</w:t>
      </w:r>
    </w:p>
    <w:p w:rsidR="00FB408B" w:rsidRPr="00BF078B" w:rsidRDefault="00FB408B" w:rsidP="00FB408B">
      <w:pPr>
        <w:pStyle w:val="ListParagraph"/>
        <w:numPr>
          <w:ilvl w:val="0"/>
          <w:numId w:val="34"/>
        </w:numPr>
        <w:spacing w:before="120" w:after="120" w:line="240" w:lineRule="auto"/>
        <w:ind w:left="714" w:hanging="357"/>
        <w:contextualSpacing w:val="0"/>
      </w:pPr>
      <w:r w:rsidRPr="00BF078B">
        <w:t xml:space="preserve">Identify factors critical to mechanical drive system performance, efficiency and reliability. </w:t>
      </w:r>
    </w:p>
    <w:p w:rsidR="00FB408B" w:rsidRPr="00BF078B" w:rsidRDefault="00FB408B" w:rsidP="00FB408B">
      <w:pPr>
        <w:pStyle w:val="ListParagraph"/>
        <w:numPr>
          <w:ilvl w:val="0"/>
          <w:numId w:val="34"/>
        </w:numPr>
        <w:spacing w:before="120" w:after="120" w:line="240" w:lineRule="auto"/>
        <w:ind w:left="714" w:hanging="357"/>
        <w:contextualSpacing w:val="0"/>
      </w:pPr>
      <w:r w:rsidRPr="00BF078B">
        <w:t>Evaluate the function of a mechanical drive system.</w:t>
      </w:r>
    </w:p>
    <w:p w:rsidR="00FB408B" w:rsidRDefault="00FB408B" w:rsidP="00FB408B">
      <w:pPr>
        <w:pStyle w:val="ListParagraph"/>
        <w:numPr>
          <w:ilvl w:val="0"/>
          <w:numId w:val="34"/>
        </w:numPr>
        <w:spacing w:before="120" w:after="120" w:line="240" w:lineRule="auto"/>
        <w:ind w:left="714" w:hanging="357"/>
        <w:contextualSpacing w:val="0"/>
      </w:pPr>
      <w:r w:rsidRPr="00BF078B">
        <w:t>Analyse and specify a mechanical drive system</w:t>
      </w:r>
      <w:r>
        <w:t>.</w:t>
      </w:r>
    </w:p>
    <w:p w:rsidR="00FB408B" w:rsidRPr="0088524C" w:rsidRDefault="00FB408B" w:rsidP="00FB408B">
      <w:pPr>
        <w:pStyle w:val="ListParagraph"/>
        <w:numPr>
          <w:ilvl w:val="0"/>
          <w:numId w:val="34"/>
        </w:numPr>
        <w:spacing w:before="120" w:after="120" w:line="240" w:lineRule="auto"/>
        <w:ind w:left="714" w:hanging="357"/>
        <w:contextualSpacing w:val="0"/>
      </w:pPr>
      <w:r w:rsidRPr="00BF078B">
        <w:t>Apply lubrication principles for mechanical drive systems</w:t>
      </w:r>
      <w:r>
        <w:t>.</w:t>
      </w:r>
    </w:p>
    <w:p w:rsidR="00FB408B" w:rsidRDefault="00FB408B" w:rsidP="004B6049">
      <w:pPr>
        <w:spacing w:before="120" w:after="120" w:line="240" w:lineRule="auto"/>
        <w:rPr>
          <w:rFonts w:eastAsia="Times New Roman" w:cstheme="minorHAnsi"/>
          <w:b/>
          <w:szCs w:val="24"/>
          <w:lang w:eastAsia="en-AU"/>
        </w:rPr>
      </w:pPr>
    </w:p>
    <w:p w:rsidR="00FB408B" w:rsidRPr="0015571D" w:rsidRDefault="00FB408B" w:rsidP="00FB408B">
      <w:pPr>
        <w:spacing w:before="120" w:after="120" w:line="240" w:lineRule="auto"/>
        <w:ind w:left="37"/>
      </w:pPr>
      <w:r w:rsidRPr="0088524C">
        <w:rPr>
          <w:rFonts w:eastAsia="Times New Roman" w:cstheme="minorHAnsi"/>
          <w:b/>
          <w:szCs w:val="24"/>
          <w:lang w:eastAsia="en-AU"/>
        </w:rPr>
        <w:t>Assessment</w:t>
      </w:r>
    </w:p>
    <w:p w:rsidR="00FB408B"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70%</w:t>
      </w:r>
    </w:p>
    <w:p w:rsidR="00FB408B" w:rsidRPr="001035B5"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30</w:t>
      </w:r>
      <w:r w:rsidRPr="001035B5">
        <w:rPr>
          <w:rFonts w:eastAsia="Times New Roman" w:cstheme="minorHAnsi"/>
          <w:szCs w:val="24"/>
          <w:lang w:eastAsia="en-AU"/>
        </w:rPr>
        <w:t xml:space="preserve">% </w:t>
      </w:r>
      <w:r>
        <w:rPr>
          <w:rFonts w:eastAsia="Times New Roman" w:cstheme="minorHAnsi"/>
          <w:szCs w:val="24"/>
          <w:lang w:eastAsia="en-AU"/>
        </w:rPr>
        <w:t>(Hurdle)</w:t>
      </w:r>
      <w:r w:rsidRPr="001035B5">
        <w:rPr>
          <w:rFonts w:eastAsia="Times New Roman" w:cstheme="minorHAnsi"/>
          <w:szCs w:val="24"/>
          <w:lang w:eastAsia="en-AU"/>
        </w:rPr>
        <w:br/>
      </w:r>
    </w:p>
    <w:p w:rsidR="00FB408B" w:rsidRPr="00DC6165" w:rsidRDefault="00FB408B" w:rsidP="00FB408B">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(6</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FB408B" w:rsidRPr="00BF078B" w:rsidRDefault="00FB408B" w:rsidP="00FB408B">
      <w:pPr>
        <w:tabs>
          <w:tab w:val="left" w:pos="360"/>
        </w:tabs>
        <w:spacing w:before="40" w:after="40"/>
        <w:ind w:left="360" w:hanging="360"/>
        <w:jc w:val="both"/>
      </w:pPr>
      <w:proofErr w:type="spellStart"/>
      <w:r w:rsidRPr="00BF078B">
        <w:t>Budynas</w:t>
      </w:r>
      <w:proofErr w:type="spellEnd"/>
      <w:r w:rsidRPr="00BF078B">
        <w:t xml:space="preserve"> R.G &amp; </w:t>
      </w:r>
      <w:proofErr w:type="spellStart"/>
      <w:r w:rsidRPr="00BF078B">
        <w:t>Nisbett</w:t>
      </w:r>
      <w:proofErr w:type="spellEnd"/>
      <w:r w:rsidRPr="00BF078B">
        <w:t xml:space="preserve"> K.J (2014). </w:t>
      </w:r>
      <w:proofErr w:type="spellStart"/>
      <w:r w:rsidRPr="00BF078B">
        <w:t>Shigley’s</w:t>
      </w:r>
      <w:proofErr w:type="spellEnd"/>
      <w:r w:rsidRPr="00BF078B">
        <w:t xml:space="preserve"> Mechanical Engineering Design (10</w:t>
      </w:r>
      <w:r w:rsidRPr="00BF078B">
        <w:rPr>
          <w:vertAlign w:val="superscript"/>
        </w:rPr>
        <w:t>th</w:t>
      </w:r>
      <w:r w:rsidRPr="00BF078B">
        <w:t xml:space="preserve"> Edition). McGraw-Hill</w:t>
      </w:r>
    </w:p>
    <w:p w:rsidR="00FB408B" w:rsidRPr="00BF078B" w:rsidRDefault="00FB408B" w:rsidP="00FB408B">
      <w:pPr>
        <w:spacing w:before="40" w:after="40"/>
        <w:ind w:left="360" w:hanging="360"/>
        <w:jc w:val="both"/>
      </w:pPr>
      <w:r w:rsidRPr="00BF078B">
        <w:t>Design Standards for Mechanical Engineering Students SAA HB6 (1999), Standards Australia International</w:t>
      </w:r>
    </w:p>
    <w:p w:rsidR="00FB408B" w:rsidRPr="00BF078B" w:rsidRDefault="00FB408B" w:rsidP="00FB408B">
      <w:pPr>
        <w:tabs>
          <w:tab w:val="left" w:pos="360"/>
        </w:tabs>
        <w:spacing w:before="40" w:after="40"/>
        <w:ind w:left="360" w:hanging="360"/>
        <w:jc w:val="both"/>
      </w:pPr>
      <w:r w:rsidRPr="00BF078B">
        <w:t>Hosking AQK &amp; Harris MR 2002 Applied Mechanical Design, H &amp; H Publishing</w:t>
      </w:r>
    </w:p>
    <w:p w:rsidR="00FB408B" w:rsidRPr="00BF078B" w:rsidRDefault="00FB408B" w:rsidP="00FB408B">
      <w:pPr>
        <w:tabs>
          <w:tab w:val="left" w:pos="360"/>
        </w:tabs>
        <w:spacing w:before="40" w:after="40"/>
        <w:ind w:left="360" w:hanging="360"/>
        <w:jc w:val="both"/>
      </w:pPr>
      <w:r w:rsidRPr="00BF078B">
        <w:t xml:space="preserve">Busby, H.R &amp; </w:t>
      </w:r>
      <w:proofErr w:type="spellStart"/>
      <w:r w:rsidRPr="00BF078B">
        <w:t>Staab</w:t>
      </w:r>
      <w:proofErr w:type="spellEnd"/>
      <w:r w:rsidRPr="00BF078B">
        <w:t xml:space="preserve"> G.H (2010). Mechanical Design of Machine Elements and Machines, John Wiley &amp; Sons</w:t>
      </w:r>
    </w:p>
    <w:p w:rsidR="00FB408B" w:rsidRPr="00BF078B" w:rsidRDefault="00FB408B" w:rsidP="00FB408B">
      <w:pPr>
        <w:spacing w:before="80" w:after="80"/>
        <w:ind w:left="360" w:hanging="360"/>
        <w:jc w:val="both"/>
      </w:pPr>
      <w:r w:rsidRPr="00BF078B">
        <w:t>Norton RL 2011, Machine Design – An Integrated Approach, Prentice Hall.</w:t>
      </w:r>
    </w:p>
    <w:p w:rsidR="00FB408B" w:rsidRPr="00BF078B" w:rsidRDefault="00FB408B" w:rsidP="00FB408B">
      <w:pPr>
        <w:jc w:val="both"/>
        <w:rPr>
          <w:b/>
        </w:rPr>
      </w:pPr>
      <w:proofErr w:type="spellStart"/>
      <w:r>
        <w:rPr>
          <w:b/>
        </w:rPr>
        <w:t>Hanbooks</w:t>
      </w:r>
      <w:proofErr w:type="spellEnd"/>
      <w:r w:rsidRPr="00BF078B">
        <w:rPr>
          <w:b/>
        </w:rPr>
        <w:t>:</w:t>
      </w:r>
    </w:p>
    <w:p w:rsidR="00FB408B" w:rsidRPr="00BF078B" w:rsidRDefault="00FB408B" w:rsidP="00FB408B">
      <w:pPr>
        <w:tabs>
          <w:tab w:val="left" w:pos="360"/>
        </w:tabs>
        <w:spacing w:before="40" w:after="40"/>
        <w:ind w:left="360" w:hanging="360"/>
        <w:jc w:val="both"/>
      </w:pPr>
      <w:r w:rsidRPr="00BF078B">
        <w:t>Erik Oberg et al.  2008, Machinery’s handbook 28</w:t>
      </w:r>
      <w:r w:rsidRPr="00BF078B">
        <w:rPr>
          <w:vertAlign w:val="superscript"/>
        </w:rPr>
        <w:t>th</w:t>
      </w:r>
      <w:r w:rsidRPr="00BF078B">
        <w:t xml:space="preserve"> Edition. Industrial Press, New York</w:t>
      </w:r>
    </w:p>
    <w:p w:rsidR="00FB408B" w:rsidRPr="00BF078B" w:rsidRDefault="00FB408B" w:rsidP="00FB408B">
      <w:pPr>
        <w:tabs>
          <w:tab w:val="left" w:pos="360"/>
        </w:tabs>
        <w:spacing w:before="40" w:after="40"/>
        <w:ind w:left="360" w:hanging="360"/>
        <w:jc w:val="both"/>
      </w:pPr>
      <w:proofErr w:type="spellStart"/>
      <w:r w:rsidRPr="00BF078B">
        <w:t>Kempe’s</w:t>
      </w:r>
      <w:proofErr w:type="spellEnd"/>
      <w:r w:rsidRPr="00BF078B">
        <w:t xml:space="preserve"> engineers year-book.  CMP published, U.K.</w:t>
      </w:r>
    </w:p>
    <w:p w:rsidR="00FB408B" w:rsidRPr="00BF078B" w:rsidRDefault="00FB408B" w:rsidP="00FB408B">
      <w:pPr>
        <w:jc w:val="both"/>
      </w:pPr>
      <w:r w:rsidRPr="00BF078B">
        <w:t xml:space="preserve">E. </w:t>
      </w:r>
      <w:proofErr w:type="spellStart"/>
      <w:r w:rsidRPr="00BF078B">
        <w:t>Avallone</w:t>
      </w:r>
      <w:proofErr w:type="spellEnd"/>
      <w:r w:rsidRPr="00BF078B">
        <w:t xml:space="preserve"> et al 2007, Marks’ standard handbook for mechanical engineers, McGraw-Hill.</w:t>
      </w:r>
    </w:p>
    <w:p w:rsidR="00FB408B" w:rsidRPr="00BF078B" w:rsidRDefault="00FB408B" w:rsidP="00FB408B">
      <w:pPr>
        <w:jc w:val="both"/>
      </w:pPr>
      <w:r w:rsidRPr="00BF078B">
        <w:t>Other:</w:t>
      </w:r>
    </w:p>
    <w:p w:rsidR="00FB408B" w:rsidRPr="00DC6165" w:rsidRDefault="00FB408B" w:rsidP="00FB408B">
      <w:pPr>
        <w:pStyle w:val="Normalbold"/>
        <w:jc w:val="both"/>
        <w:rPr>
          <w:rFonts w:asciiTheme="minorHAnsi" w:hAnsiTheme="minorHAnsi"/>
          <w:sz w:val="22"/>
        </w:rPr>
      </w:pPr>
      <w:r w:rsidRPr="00BF078B">
        <w:rPr>
          <w:rFonts w:asciiTheme="minorHAnsi" w:hAnsiTheme="minorHAnsi"/>
          <w:sz w:val="22"/>
        </w:rPr>
        <w:t>Journal of Machine D</w:t>
      </w:r>
      <w:r w:rsidRPr="00DC6165">
        <w:rPr>
          <w:rFonts w:asciiTheme="minorHAnsi" w:hAnsiTheme="minorHAnsi"/>
          <w:sz w:val="22"/>
        </w:rPr>
        <w:t xml:space="preserve">esign, </w:t>
      </w:r>
      <w:hyperlink r:id="rId7" w:history="1">
        <w:r w:rsidRPr="00DC6165">
          <w:rPr>
            <w:rStyle w:val="Hyperlink"/>
            <w:rFonts w:asciiTheme="minorHAnsi" w:hAnsiTheme="minorHAnsi"/>
            <w:color w:val="auto"/>
            <w:sz w:val="22"/>
          </w:rPr>
          <w:t>http://machinedesign.com</w:t>
        </w:r>
      </w:hyperlink>
    </w:p>
    <w:p w:rsidR="00FB408B" w:rsidRPr="00BF078B" w:rsidRDefault="00FB408B" w:rsidP="00FB408B">
      <w:pPr>
        <w:jc w:val="both"/>
      </w:pPr>
      <w:r w:rsidRPr="00BF078B">
        <w:t xml:space="preserve">Watson, R 2000, </w:t>
      </w:r>
      <w:r w:rsidRPr="00BF078B">
        <w:rPr>
          <w:i/>
        </w:rPr>
        <w:t>Mechanical Equipment</w:t>
      </w:r>
      <w:r w:rsidRPr="00BF078B">
        <w:t xml:space="preserve">, </w:t>
      </w:r>
      <w:proofErr w:type="spellStart"/>
      <w:r w:rsidRPr="00BF078B">
        <w:t>WestOne</w:t>
      </w:r>
      <w:proofErr w:type="spellEnd"/>
      <w:r w:rsidRPr="00BF078B">
        <w:t xml:space="preserve"> Services, Perth, Australia</w:t>
      </w:r>
      <w:r w:rsidRPr="00BF078B">
        <w:rPr>
          <w:color w:val="FF0000"/>
        </w:rPr>
        <w:t xml:space="preserve"> </w:t>
      </w:r>
    </w:p>
    <w:p w:rsidR="00FB408B" w:rsidRPr="00BF078B" w:rsidRDefault="00FB408B" w:rsidP="00FB408B">
      <w:pPr>
        <w:jc w:val="both"/>
      </w:pPr>
      <w:proofErr w:type="spellStart"/>
      <w:r w:rsidRPr="00BF078B">
        <w:t>Hibbeler</w:t>
      </w:r>
      <w:proofErr w:type="spellEnd"/>
      <w:r w:rsidRPr="00BF078B">
        <w:t>, RC 2009,</w:t>
      </w:r>
      <w:r w:rsidRPr="00BF078B">
        <w:rPr>
          <w:i/>
        </w:rPr>
        <w:t xml:space="preserve"> Engineering Mechanics: Combined Statics and Dynamics,</w:t>
      </w:r>
      <w:r w:rsidRPr="00BF078B">
        <w:t xml:space="preserve"> 12</w:t>
      </w:r>
      <w:r w:rsidRPr="00BF078B">
        <w:rPr>
          <w:vertAlign w:val="superscript"/>
        </w:rPr>
        <w:t>th</w:t>
      </w:r>
      <w:r w:rsidRPr="00BF078B">
        <w:t xml:space="preserve"> </w:t>
      </w:r>
      <w:proofErr w:type="spellStart"/>
      <w:r w:rsidRPr="00BF078B">
        <w:t>edn</w:t>
      </w:r>
      <w:proofErr w:type="spellEnd"/>
      <w:r w:rsidRPr="00BF078B">
        <w:t xml:space="preserve">, Pearson, Australia, ISBN: </w:t>
      </w:r>
      <w:r w:rsidRPr="00BF078B">
        <w:rPr>
          <w:color w:val="333333"/>
        </w:rPr>
        <w:t>9780138149291</w:t>
      </w:r>
      <w:r w:rsidRPr="00BF078B">
        <w:rPr>
          <w:rFonts w:cs="Symbol"/>
        </w:rPr>
        <w:t xml:space="preserve"> </w:t>
      </w:r>
      <w:r w:rsidRPr="00BF078B">
        <w:t>(used in Statics and Dynamics)</w:t>
      </w:r>
    </w:p>
    <w:p w:rsidR="00FB408B" w:rsidRPr="001035B5" w:rsidRDefault="00FB408B" w:rsidP="00FB408B">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FB408B" w:rsidRPr="00BF078B" w:rsidRDefault="00FB408B" w:rsidP="00FB408B">
      <w:pPr>
        <w:jc w:val="both"/>
      </w:pPr>
      <w:r w:rsidRPr="00BF078B">
        <w:t xml:space="preserve">Bhandari, V B2008, </w:t>
      </w:r>
      <w:r w:rsidRPr="00BF078B">
        <w:rPr>
          <w:i/>
        </w:rPr>
        <w:t>Design of Mechanical Elements</w:t>
      </w:r>
      <w:r w:rsidRPr="00BF078B">
        <w:t>, 2</w:t>
      </w:r>
      <w:r w:rsidRPr="00BF078B">
        <w:rPr>
          <w:vertAlign w:val="superscript"/>
        </w:rPr>
        <w:t>nd</w:t>
      </w:r>
      <w:r w:rsidRPr="00BF078B">
        <w:t xml:space="preserve"> </w:t>
      </w:r>
      <w:proofErr w:type="spellStart"/>
      <w:r w:rsidRPr="00BF078B">
        <w:t>edn</w:t>
      </w:r>
      <w:proofErr w:type="spellEnd"/>
      <w:r w:rsidRPr="00BF078B">
        <w:t xml:space="preserve">. Tata McGraw-Hill </w:t>
      </w:r>
      <w:proofErr w:type="gramStart"/>
      <w:r w:rsidRPr="00BF078B">
        <w:t>company</w:t>
      </w:r>
      <w:proofErr w:type="gramEnd"/>
      <w:r w:rsidRPr="00BF078B">
        <w:t xml:space="preserve"> Limited, India</w:t>
      </w:r>
      <w:r>
        <w:t>.</w:t>
      </w:r>
    </w:p>
    <w:p w:rsidR="00FB408B" w:rsidRDefault="00FB408B" w:rsidP="00FB408B">
      <w:pPr>
        <w:jc w:val="both"/>
      </w:pPr>
      <w:r w:rsidRPr="00BF078B">
        <w:t xml:space="preserve">Oberg, H, Jones, FD Horton, HL &amp; </w:t>
      </w:r>
      <w:proofErr w:type="spellStart"/>
      <w:r w:rsidRPr="00BF078B">
        <w:t>Ryffel</w:t>
      </w:r>
      <w:proofErr w:type="spellEnd"/>
      <w:r w:rsidRPr="00BF078B">
        <w:t xml:space="preserve">, HH 2008, </w:t>
      </w:r>
      <w:r w:rsidRPr="00BF078B">
        <w:rPr>
          <w:i/>
        </w:rPr>
        <w:t>Machinery’s Handbook</w:t>
      </w:r>
      <w:r w:rsidRPr="00BF078B">
        <w:t xml:space="preserve"> 28</w:t>
      </w:r>
      <w:r w:rsidRPr="00BF078B">
        <w:rPr>
          <w:vertAlign w:val="superscript"/>
        </w:rPr>
        <w:t>th</w:t>
      </w:r>
      <w:r w:rsidRPr="00BF078B">
        <w:t xml:space="preserve"> </w:t>
      </w:r>
      <w:proofErr w:type="spellStart"/>
      <w:r w:rsidRPr="00BF078B">
        <w:t>edn</w:t>
      </w:r>
      <w:proofErr w:type="spellEnd"/>
      <w:r w:rsidRPr="00BF078B">
        <w:t>, Industrial Press, New York</w:t>
      </w:r>
      <w:r>
        <w:t>.</w:t>
      </w:r>
    </w:p>
    <w:p w:rsidR="00FB408B" w:rsidRPr="002165E9" w:rsidRDefault="00FB408B" w:rsidP="00FB408B">
      <w:pPr>
        <w:jc w:val="both"/>
      </w:pPr>
      <w:r w:rsidRPr="00942A52">
        <w:t>Current journal articles and useful websites will be made available within the booklist of each subject and revised at the commence</w:t>
      </w:r>
      <w:r>
        <w:t>ment of each cohort of students.</w:t>
      </w:r>
    </w:p>
    <w:p w:rsidR="00FB408B" w:rsidRPr="00015D55" w:rsidRDefault="00FB408B" w:rsidP="00FB408B">
      <w:pPr>
        <w:spacing w:after="0"/>
        <w:jc w:val="both"/>
        <w:rPr>
          <w:szCs w:val="24"/>
        </w:rPr>
      </w:pPr>
    </w:p>
    <w:p w:rsidR="00FB408B" w:rsidRPr="004B6049" w:rsidRDefault="00FB408B" w:rsidP="00FB408B">
      <w:pPr>
        <w:rPr>
          <w:szCs w:val="24"/>
        </w:rPr>
      </w:pPr>
      <w:r>
        <w:rPr>
          <w:szCs w:val="24"/>
        </w:rPr>
        <w:br w:type="page"/>
      </w:r>
      <w:bookmarkStart w:id="3" w:name="HEETMT403A"/>
      <w:r w:rsidR="00DC6165">
        <w:rPr>
          <w:rFonts w:cstheme="minorHAnsi"/>
          <w:b/>
          <w:szCs w:val="24"/>
        </w:rPr>
        <w:lastRenderedPageBreak/>
        <w:br/>
      </w:r>
      <w:r>
        <w:rPr>
          <w:rFonts w:cstheme="minorHAnsi"/>
          <w:b/>
          <w:szCs w:val="24"/>
        </w:rPr>
        <w:t>HEETMT403A – Design of Fluid Power Engineering Systems</w:t>
      </w:r>
      <w:r w:rsidRPr="001035B5">
        <w:rPr>
          <w:rFonts w:cstheme="minorHAnsi"/>
          <w:b/>
          <w:szCs w:val="24"/>
        </w:rPr>
        <w:t xml:space="preserve"> </w:t>
      </w:r>
      <w:bookmarkEnd w:id="3"/>
      <w:r w:rsidRPr="001035B5">
        <w:rPr>
          <w:rFonts w:cstheme="minorHAnsi"/>
          <w:b/>
          <w:szCs w:val="24"/>
        </w:rPr>
        <w:br/>
      </w:r>
      <w:r>
        <w:rPr>
          <w:rFonts w:cstheme="minorHAnsi"/>
          <w:b/>
          <w:szCs w:val="24"/>
        </w:rPr>
        <w:t>11</w:t>
      </w:r>
      <w:r w:rsidRPr="001035B5">
        <w:rPr>
          <w:rFonts w:cstheme="minorHAnsi"/>
          <w:b/>
          <w:szCs w:val="24"/>
        </w:rPr>
        <w:t xml:space="preserve"> credit points</w:t>
      </w:r>
    </w:p>
    <w:p w:rsidR="00FB408B" w:rsidRPr="001035B5" w:rsidRDefault="00FB408B" w:rsidP="00FB408B">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FB408B" w:rsidRPr="001035B5" w:rsidRDefault="00FB408B" w:rsidP="00FB408B">
      <w:pPr>
        <w:rPr>
          <w:rFonts w:cstheme="minorHAnsi"/>
          <w:szCs w:val="24"/>
        </w:rPr>
      </w:pPr>
      <w:r w:rsidRPr="001035B5">
        <w:rPr>
          <w:rFonts w:cstheme="minorHAnsi"/>
          <w:b/>
          <w:szCs w:val="24"/>
        </w:rPr>
        <w:t>Prerequisite</w:t>
      </w:r>
      <w:r>
        <w:rPr>
          <w:rFonts w:cstheme="minorHAnsi"/>
          <w:b/>
          <w:szCs w:val="24"/>
        </w:rPr>
        <w:t>s</w:t>
      </w:r>
      <w:r w:rsidRPr="001035B5">
        <w:rPr>
          <w:rFonts w:cstheme="minorHAnsi"/>
          <w:b/>
          <w:szCs w:val="24"/>
        </w:rPr>
        <w:br/>
      </w:r>
      <w:r>
        <w:rPr>
          <w:rFonts w:cstheme="minorHAnsi"/>
          <w:szCs w:val="24"/>
        </w:rPr>
        <w:t>HEETCM102A</w:t>
      </w:r>
      <w:r>
        <w:rPr>
          <w:rFonts w:cstheme="minorHAnsi"/>
          <w:szCs w:val="24"/>
        </w:rPr>
        <w:br/>
        <w:t>HEETCM302</w:t>
      </w:r>
    </w:p>
    <w:p w:rsidR="00FB408B" w:rsidRPr="001035B5" w:rsidRDefault="00FB408B" w:rsidP="00FB408B">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FB408B" w:rsidRPr="001035B5" w:rsidRDefault="00FB408B" w:rsidP="00FB408B">
      <w:pPr>
        <w:spacing w:before="38" w:after="100" w:afterAutospacing="1" w:line="240" w:lineRule="auto"/>
        <w:rPr>
          <w:rFonts w:eastAsia="Times New Roman" w:cstheme="minorHAnsi"/>
          <w:szCs w:val="24"/>
          <w:lang w:eastAsia="en-AU"/>
        </w:rPr>
      </w:pPr>
      <w:r>
        <w:rPr>
          <w:rFonts w:eastAsia="Times New Roman" w:cstheme="minorHAnsi"/>
          <w:szCs w:val="24"/>
          <w:lang w:eastAsia="en-AU"/>
        </w:rPr>
        <w:t>Marian Tumarkin</w:t>
      </w:r>
    </w:p>
    <w:p w:rsidR="00FB408B" w:rsidRPr="00690924" w:rsidRDefault="00FB408B" w:rsidP="00FB408B">
      <w:pPr>
        <w:jc w:val="both"/>
        <w:rPr>
          <w:color w:val="000000"/>
        </w:rPr>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rPr>
          <w:color w:val="000000"/>
        </w:rPr>
        <w:t>Fluid power is an integral part of Manufacturing Processes. It</w:t>
      </w:r>
      <w:r w:rsidRPr="00690924">
        <w:t xml:space="preserve"> provides multi-function accurate control, high power – low weight ratio, constant force or torque and has numerous safety applications. The rapid convergence of fluid power, microprocessors and computer technology has created unlimited applications of fluid power systems. Smart fluid power systems are becoming the norm rather than the exception. </w:t>
      </w:r>
    </w:p>
    <w:p w:rsidR="00FB408B" w:rsidRPr="00690924" w:rsidRDefault="00FB408B" w:rsidP="00FB408B">
      <w:pPr>
        <w:jc w:val="both"/>
        <w:rPr>
          <w:color w:val="000000"/>
        </w:rPr>
      </w:pPr>
      <w:r w:rsidRPr="00690924">
        <w:rPr>
          <w:color w:val="000000"/>
        </w:rPr>
        <w:t>The aim of this subject is for students to gain an un</w:t>
      </w:r>
      <w:r>
        <w:rPr>
          <w:color w:val="000000"/>
        </w:rPr>
        <w:t xml:space="preserve">derstanding of the </w:t>
      </w:r>
      <w:r w:rsidRPr="00690924">
        <w:rPr>
          <w:color w:val="000000"/>
        </w:rPr>
        <w:t>concepts and components of fluid power transmission and control in combination with PLC and microprocessor control systems.  Students will design, assemble, operate, test and analyse hydraulic, electro-hydraulic, pneumatic, and electro-pneumatic circuits and systems, as well as perform mechanical, hydraulic and pneumatic calculations using MS Excel.</w:t>
      </w:r>
    </w:p>
    <w:p w:rsidR="00FB408B" w:rsidRPr="00690924" w:rsidRDefault="00FB408B" w:rsidP="00FB408B">
      <w:pPr>
        <w:jc w:val="both"/>
      </w:pPr>
      <w:r w:rsidRPr="00690924">
        <w:t>Computer simulation will play an important role at all stag</w:t>
      </w:r>
      <w:r>
        <w:t xml:space="preserve">es of the learning process. It </w:t>
      </w:r>
      <w:r w:rsidRPr="00690924">
        <w:t xml:space="preserve">will assist with understanding, analysis and design of fluid power circuits for sequential and proportional control. </w:t>
      </w:r>
    </w:p>
    <w:p w:rsidR="00FB408B" w:rsidRPr="00690924" w:rsidRDefault="00FB408B" w:rsidP="00FB408B">
      <w:r w:rsidRPr="00690924">
        <w:t>The subject content will focus on, but not be restricted to:</w:t>
      </w:r>
    </w:p>
    <w:p w:rsidR="00FB408B" w:rsidRPr="00690924" w:rsidRDefault="00FB408B" w:rsidP="00FB408B">
      <w:pPr>
        <w:pStyle w:val="Bullet1"/>
        <w:rPr>
          <w:rFonts w:asciiTheme="minorHAnsi" w:hAnsiTheme="minorHAnsi"/>
          <w:sz w:val="22"/>
        </w:rPr>
      </w:pPr>
      <w:r w:rsidRPr="00690924">
        <w:rPr>
          <w:rFonts w:asciiTheme="minorHAnsi" w:hAnsiTheme="minorHAnsi"/>
          <w:sz w:val="22"/>
        </w:rPr>
        <w:t>Principles and parameters of fluid power systems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Fluid power actuators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Actuator selection based on specification analysis and mechanical calculations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Sources of fluid power</w:t>
      </w:r>
    </w:p>
    <w:p w:rsidR="00FB408B" w:rsidRPr="00690924" w:rsidRDefault="00FB408B" w:rsidP="00FB408B">
      <w:pPr>
        <w:pStyle w:val="Bullet1"/>
        <w:rPr>
          <w:rFonts w:asciiTheme="minorHAnsi" w:hAnsiTheme="minorHAnsi"/>
          <w:sz w:val="22"/>
        </w:rPr>
      </w:pPr>
      <w:r w:rsidRPr="00690924">
        <w:rPr>
          <w:rFonts w:asciiTheme="minorHAnsi" w:hAnsiTheme="minorHAnsi"/>
          <w:sz w:val="22"/>
        </w:rPr>
        <w:t>Fluid power control valves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Fluid power circuit design and analysis. Hydraulic and pneumatic calculations.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Using computer simulation to analyse and optimise fluid power circuits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Fluid properties and conditioning</w:t>
      </w:r>
    </w:p>
    <w:p w:rsidR="00FB408B" w:rsidRPr="00690924" w:rsidRDefault="00FB408B" w:rsidP="00FB408B">
      <w:pPr>
        <w:pStyle w:val="Bullet1"/>
        <w:rPr>
          <w:rFonts w:asciiTheme="minorHAnsi" w:hAnsiTheme="minorHAnsi"/>
          <w:sz w:val="22"/>
        </w:rPr>
      </w:pPr>
      <w:r w:rsidRPr="00690924">
        <w:rPr>
          <w:rFonts w:asciiTheme="minorHAnsi" w:hAnsiTheme="minorHAnsi"/>
          <w:sz w:val="22"/>
        </w:rPr>
        <w:t>Electrical/electronic control of fluid power actuators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Special components of fluid power systems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Proportional fluid power systems including determination of dynamic response and feedback.</w:t>
      </w:r>
    </w:p>
    <w:p w:rsidR="00FB408B" w:rsidRPr="00690924" w:rsidRDefault="00FB408B" w:rsidP="00FB408B">
      <w:pPr>
        <w:pStyle w:val="Bullet1"/>
        <w:rPr>
          <w:rFonts w:asciiTheme="minorHAnsi" w:hAnsiTheme="minorHAnsi"/>
          <w:sz w:val="22"/>
        </w:rPr>
      </w:pPr>
      <w:r w:rsidRPr="00690924">
        <w:rPr>
          <w:rFonts w:asciiTheme="minorHAnsi" w:hAnsiTheme="minorHAnsi"/>
          <w:sz w:val="22"/>
        </w:rPr>
        <w:t xml:space="preserve">Using computer simulation to analyse and optimise closed-loop electro-hydraulic and electro-pneumatic systems </w:t>
      </w:r>
    </w:p>
    <w:p w:rsidR="00FB408B" w:rsidRPr="00690924" w:rsidRDefault="00FB408B" w:rsidP="00FB408B">
      <w:pPr>
        <w:pStyle w:val="Bullet1"/>
        <w:rPr>
          <w:rFonts w:asciiTheme="minorHAnsi" w:hAnsiTheme="minorHAnsi"/>
          <w:sz w:val="22"/>
        </w:rPr>
      </w:pPr>
      <w:r w:rsidRPr="00690924">
        <w:rPr>
          <w:rFonts w:asciiTheme="minorHAnsi" w:hAnsiTheme="minorHAnsi"/>
          <w:sz w:val="22"/>
        </w:rPr>
        <w:lastRenderedPageBreak/>
        <w:t xml:space="preserve">Installation, maintenance and troubleshooting of fluid power systems </w:t>
      </w:r>
    </w:p>
    <w:p w:rsidR="00FB408B" w:rsidRPr="00690924" w:rsidRDefault="00FB408B" w:rsidP="00FB408B">
      <w:pPr>
        <w:pStyle w:val="Bullet1"/>
        <w:rPr>
          <w:rFonts w:asciiTheme="minorHAnsi" w:hAnsiTheme="minorHAnsi"/>
          <w:sz w:val="22"/>
        </w:rPr>
      </w:pPr>
      <w:r w:rsidRPr="00690924">
        <w:rPr>
          <w:rFonts w:asciiTheme="minorHAnsi" w:hAnsiTheme="minorHAnsi"/>
          <w:sz w:val="22"/>
        </w:rPr>
        <w:t xml:space="preserve">Installation, maintenance and troubleshooting of fluid power systems </w:t>
      </w:r>
    </w:p>
    <w:p w:rsidR="00FB408B" w:rsidRPr="00690924" w:rsidRDefault="00FB408B" w:rsidP="00FB408B">
      <w:pPr>
        <w:pStyle w:val="Bullet1"/>
        <w:rPr>
          <w:rFonts w:asciiTheme="minorHAnsi" w:hAnsiTheme="minorHAnsi"/>
          <w:sz w:val="22"/>
        </w:rPr>
      </w:pPr>
      <w:r w:rsidRPr="00690924">
        <w:rPr>
          <w:rFonts w:asciiTheme="minorHAnsi" w:hAnsiTheme="minorHAnsi"/>
          <w:sz w:val="22"/>
        </w:rPr>
        <w:t>Instrumentation transducers: pneumatic,  hydraulic, pressure, force and strain, level detectors,  fluid and gas flow sensors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Fault finding of instrumentation systems.</w:t>
      </w:r>
    </w:p>
    <w:p w:rsidR="00FB408B" w:rsidRPr="001035B5" w:rsidRDefault="00FB408B" w:rsidP="00FB408B">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FB408B" w:rsidRPr="00690924" w:rsidRDefault="00FB408B" w:rsidP="00FB408B">
      <w:pPr>
        <w:numPr>
          <w:ilvl w:val="0"/>
          <w:numId w:val="35"/>
        </w:numPr>
        <w:spacing w:before="120" w:after="120" w:line="240" w:lineRule="auto"/>
        <w:ind w:left="709" w:hanging="425"/>
        <w:jc w:val="both"/>
      </w:pPr>
      <w:r w:rsidRPr="00690924">
        <w:t>Identify, discuss and classify fluid power components and h</w:t>
      </w:r>
      <w:r>
        <w:t>ydraulic and pneumatic circuits.</w:t>
      </w:r>
    </w:p>
    <w:p w:rsidR="00FB408B" w:rsidRPr="00690924" w:rsidRDefault="00FB408B" w:rsidP="00FB408B">
      <w:pPr>
        <w:numPr>
          <w:ilvl w:val="0"/>
          <w:numId w:val="35"/>
        </w:numPr>
        <w:spacing w:before="120" w:after="120" w:line="240" w:lineRule="auto"/>
        <w:ind w:left="709" w:hanging="425"/>
        <w:jc w:val="both"/>
      </w:pPr>
      <w:r w:rsidRPr="00690924">
        <w:t>Specify the structure of fluid power systems using specification anal</w:t>
      </w:r>
      <w:r>
        <w:t>ysis and mechanical calculation.</w:t>
      </w:r>
    </w:p>
    <w:p w:rsidR="00FB408B" w:rsidRPr="00690924" w:rsidRDefault="00FB408B" w:rsidP="00FB408B">
      <w:pPr>
        <w:numPr>
          <w:ilvl w:val="0"/>
          <w:numId w:val="35"/>
        </w:numPr>
        <w:spacing w:before="120" w:after="120" w:line="240" w:lineRule="auto"/>
        <w:ind w:left="709" w:hanging="425"/>
        <w:jc w:val="both"/>
      </w:pPr>
      <w:r w:rsidRPr="00690924">
        <w:t>Design and simulate fluid power circuits and evaluate fluid power component</w:t>
      </w:r>
      <w:r>
        <w:t>s from technical specifications.</w:t>
      </w:r>
    </w:p>
    <w:p w:rsidR="00FB408B" w:rsidRPr="00690924" w:rsidRDefault="00FB408B" w:rsidP="00FB408B">
      <w:pPr>
        <w:numPr>
          <w:ilvl w:val="0"/>
          <w:numId w:val="35"/>
        </w:numPr>
        <w:spacing w:before="120" w:after="120" w:line="240" w:lineRule="auto"/>
        <w:ind w:left="709" w:hanging="425"/>
        <w:jc w:val="both"/>
      </w:pPr>
      <w:r w:rsidRPr="00690924">
        <w:t>Analyse and optimize combinations of hydraulic and/or pneumatic power sections with electrica</w:t>
      </w:r>
      <w:r>
        <w:t>l/electronic sequential control.</w:t>
      </w:r>
    </w:p>
    <w:p w:rsidR="00FB408B" w:rsidRDefault="00FB408B" w:rsidP="00FB408B">
      <w:pPr>
        <w:numPr>
          <w:ilvl w:val="0"/>
          <w:numId w:val="35"/>
        </w:numPr>
        <w:spacing w:before="120" w:after="120" w:line="240" w:lineRule="auto"/>
        <w:ind w:left="709" w:hanging="425"/>
        <w:jc w:val="both"/>
      </w:pPr>
      <w:r w:rsidRPr="00690924">
        <w:t>Analyse and select components of closed-loop proportional fluid power systems with electronic control and feedback</w:t>
      </w:r>
      <w:r>
        <w:t>.</w:t>
      </w:r>
    </w:p>
    <w:p w:rsidR="00FB408B" w:rsidRPr="00D00B50" w:rsidRDefault="00FB408B" w:rsidP="00FB408B">
      <w:pPr>
        <w:numPr>
          <w:ilvl w:val="0"/>
          <w:numId w:val="35"/>
        </w:numPr>
        <w:spacing w:before="120" w:after="120" w:line="240" w:lineRule="auto"/>
        <w:ind w:left="709" w:hanging="425"/>
      </w:pPr>
      <w:r w:rsidRPr="00690924">
        <w:t>Develop, implement and troubleshoot maintenance procedures for fluid power systems</w:t>
      </w:r>
      <w:r>
        <w:t>.</w:t>
      </w:r>
    </w:p>
    <w:p w:rsidR="00FB408B" w:rsidRPr="0015571D" w:rsidRDefault="00FB408B" w:rsidP="00FB408B">
      <w:pPr>
        <w:spacing w:before="120" w:after="120" w:line="240" w:lineRule="auto"/>
      </w:pPr>
      <w:r>
        <w:br/>
      </w:r>
      <w:r w:rsidRPr="00D00B50">
        <w:rPr>
          <w:rFonts w:eastAsia="Times New Roman" w:cstheme="minorHAnsi"/>
          <w:b/>
          <w:szCs w:val="24"/>
          <w:lang w:eastAsia="en-AU"/>
        </w:rPr>
        <w:t>Assessment</w:t>
      </w:r>
    </w:p>
    <w:p w:rsidR="00FB408B"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40%</w:t>
      </w:r>
    </w:p>
    <w:p w:rsidR="00FB408B" w:rsidRPr="001035B5"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60</w:t>
      </w:r>
      <w:r w:rsidRPr="001035B5">
        <w:rPr>
          <w:rFonts w:eastAsia="Times New Roman" w:cstheme="minorHAnsi"/>
          <w:szCs w:val="24"/>
          <w:lang w:eastAsia="en-AU"/>
        </w:rPr>
        <w:t xml:space="preserve">% </w:t>
      </w:r>
      <w:r>
        <w:rPr>
          <w:rFonts w:eastAsia="Times New Roman" w:cstheme="minorHAnsi"/>
          <w:szCs w:val="24"/>
          <w:lang w:eastAsia="en-AU"/>
        </w:rPr>
        <w:t>(Hurdle)</w:t>
      </w:r>
      <w:r w:rsidRPr="001035B5">
        <w:rPr>
          <w:rFonts w:eastAsia="Times New Roman" w:cstheme="minorHAnsi"/>
          <w:szCs w:val="24"/>
          <w:lang w:eastAsia="en-AU"/>
        </w:rPr>
        <w:br/>
      </w:r>
    </w:p>
    <w:p w:rsidR="00FB408B" w:rsidRPr="00DC6165" w:rsidRDefault="00FB408B" w:rsidP="00FB408B">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FB408B" w:rsidRPr="00690924" w:rsidRDefault="00FB408B" w:rsidP="00FB408B">
      <w:proofErr w:type="spellStart"/>
      <w:r w:rsidRPr="00690924">
        <w:rPr>
          <w:lang w:eastAsia="en-AU"/>
        </w:rPr>
        <w:t>Cundiff</w:t>
      </w:r>
      <w:proofErr w:type="spellEnd"/>
      <w:r w:rsidRPr="00690924">
        <w:rPr>
          <w:lang w:eastAsia="en-AU"/>
        </w:rPr>
        <w:t xml:space="preserve">, J.S. (2002) </w:t>
      </w:r>
      <w:r w:rsidRPr="00690924">
        <w:rPr>
          <w:i/>
          <w:lang w:eastAsia="en-AU"/>
        </w:rPr>
        <w:t>Fluid Power Circuits and Controls</w:t>
      </w:r>
      <w:r w:rsidRPr="00690924">
        <w:rPr>
          <w:lang w:eastAsia="en-AU"/>
        </w:rPr>
        <w:t xml:space="preserve">, CRC Press, New York. ISBN 0-8493-0924-7 </w:t>
      </w:r>
    </w:p>
    <w:p w:rsidR="00FB408B" w:rsidRPr="001035B5" w:rsidRDefault="00FB408B" w:rsidP="00FB408B">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FB408B" w:rsidRPr="00690924" w:rsidRDefault="00FB408B" w:rsidP="00FB408B">
      <w:pPr>
        <w:jc w:val="both"/>
      </w:pPr>
      <w:r w:rsidRPr="00690924">
        <w:t xml:space="preserve">Casey, B &amp; Tumarkin, M. (2008) </w:t>
      </w:r>
      <w:r w:rsidRPr="00690924">
        <w:rPr>
          <w:i/>
        </w:rPr>
        <w:t>Advanced Hydraulic Control</w:t>
      </w:r>
      <w:r>
        <w:t xml:space="preserve">, </w:t>
      </w:r>
      <w:r w:rsidRPr="00690924">
        <w:t>HYDRAULIC SUPERMARKET, Perth, Australia</w:t>
      </w:r>
      <w:r>
        <w:t>.</w:t>
      </w:r>
    </w:p>
    <w:p w:rsidR="00FB408B" w:rsidRDefault="00FB408B" w:rsidP="00FB408B">
      <w:pPr>
        <w:jc w:val="both"/>
      </w:pPr>
      <w:r w:rsidRPr="00942A52">
        <w:t>Current journal articles and useful websites will be made available within the booklist of each subject and revised at the commence</w:t>
      </w:r>
      <w:r>
        <w:t>ment of each cohort of students.</w:t>
      </w:r>
    </w:p>
    <w:p w:rsidR="00FB408B" w:rsidRDefault="00FB408B" w:rsidP="00FB408B">
      <w:r>
        <w:br w:type="page"/>
      </w:r>
    </w:p>
    <w:p w:rsidR="00FB408B" w:rsidRPr="001035B5" w:rsidRDefault="00DC6165" w:rsidP="00FB408B">
      <w:pPr>
        <w:rPr>
          <w:rFonts w:cstheme="minorHAnsi"/>
          <w:b/>
          <w:szCs w:val="24"/>
        </w:rPr>
      </w:pPr>
      <w:bookmarkStart w:id="4" w:name="HEETMT404"/>
      <w:r>
        <w:rPr>
          <w:rFonts w:cstheme="minorHAnsi"/>
          <w:b/>
          <w:szCs w:val="24"/>
        </w:rPr>
        <w:lastRenderedPageBreak/>
        <w:br/>
      </w:r>
      <w:r w:rsidR="00FB408B">
        <w:rPr>
          <w:rFonts w:cstheme="minorHAnsi"/>
          <w:b/>
          <w:szCs w:val="24"/>
        </w:rPr>
        <w:t>HEETMT404 – Engineering Practice IV</w:t>
      </w:r>
      <w:bookmarkEnd w:id="4"/>
      <w:r w:rsidR="00FB408B" w:rsidRPr="001035B5">
        <w:rPr>
          <w:rFonts w:cstheme="minorHAnsi"/>
          <w:b/>
          <w:szCs w:val="24"/>
        </w:rPr>
        <w:br/>
      </w:r>
      <w:r w:rsidR="00FB408B">
        <w:rPr>
          <w:rFonts w:cstheme="minorHAnsi"/>
          <w:b/>
          <w:szCs w:val="24"/>
        </w:rPr>
        <w:t>11</w:t>
      </w:r>
      <w:r w:rsidR="00FB408B" w:rsidRPr="001035B5">
        <w:rPr>
          <w:rFonts w:cstheme="minorHAnsi"/>
          <w:b/>
          <w:szCs w:val="24"/>
        </w:rPr>
        <w:t xml:space="preserve"> credit points</w:t>
      </w:r>
    </w:p>
    <w:p w:rsidR="00FB408B" w:rsidRPr="001035B5" w:rsidRDefault="00FB408B" w:rsidP="00FB408B">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FB408B" w:rsidRPr="001035B5" w:rsidRDefault="00FB408B" w:rsidP="00FB408B">
      <w:pPr>
        <w:rPr>
          <w:rFonts w:cstheme="minorHAnsi"/>
          <w:szCs w:val="24"/>
        </w:rPr>
      </w:pPr>
      <w:r w:rsidRPr="001035B5">
        <w:rPr>
          <w:rFonts w:cstheme="minorHAnsi"/>
          <w:b/>
          <w:szCs w:val="24"/>
        </w:rPr>
        <w:t>Prerequisite</w:t>
      </w:r>
      <w:r>
        <w:rPr>
          <w:rFonts w:cstheme="minorHAnsi"/>
          <w:b/>
          <w:szCs w:val="24"/>
        </w:rPr>
        <w:t>s</w:t>
      </w:r>
      <w:r w:rsidRPr="001035B5">
        <w:rPr>
          <w:rFonts w:cstheme="minorHAnsi"/>
          <w:b/>
          <w:szCs w:val="24"/>
        </w:rPr>
        <w:br/>
      </w:r>
      <w:r>
        <w:rPr>
          <w:rFonts w:cstheme="minorHAnsi"/>
          <w:szCs w:val="24"/>
        </w:rPr>
        <w:t>HEETCM102A</w:t>
      </w:r>
      <w:r>
        <w:rPr>
          <w:rFonts w:cstheme="minorHAnsi"/>
          <w:szCs w:val="24"/>
        </w:rPr>
        <w:br/>
        <w:t>HEETCM302</w:t>
      </w:r>
    </w:p>
    <w:p w:rsidR="00FB408B" w:rsidRPr="001035B5" w:rsidRDefault="00FB408B" w:rsidP="00FB408B">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FB408B" w:rsidRPr="001035B5" w:rsidRDefault="00FB408B" w:rsidP="00FB408B">
      <w:pPr>
        <w:spacing w:before="38" w:after="100" w:afterAutospacing="1" w:line="240" w:lineRule="auto"/>
        <w:rPr>
          <w:rFonts w:eastAsia="Times New Roman" w:cstheme="minorHAnsi"/>
          <w:szCs w:val="24"/>
          <w:lang w:eastAsia="en-AU"/>
        </w:rPr>
      </w:pPr>
      <w:r>
        <w:rPr>
          <w:rFonts w:eastAsia="Times New Roman" w:cstheme="minorHAnsi"/>
          <w:szCs w:val="24"/>
          <w:lang w:eastAsia="en-AU"/>
        </w:rPr>
        <w:t>Ravi Rami</w:t>
      </w:r>
    </w:p>
    <w:p w:rsidR="00FB408B" w:rsidRPr="00690924" w:rsidRDefault="00FB408B" w:rsidP="00FB408B">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 xml:space="preserve">Engineering technologists often need to perform monitoring and testing to ensure the reliability and safety of a functional design.  </w:t>
      </w:r>
    </w:p>
    <w:p w:rsidR="00FB408B" w:rsidRPr="00690924" w:rsidRDefault="00FB408B" w:rsidP="00FB408B">
      <w:pPr>
        <w:jc w:val="both"/>
      </w:pPr>
      <w:r w:rsidRPr="00690924">
        <w:t>The engineering technologist needs to be fluent with the advanced operations and configuring of hydraulic and pneumatic systems. Robot interfacing and programming interfacing to other systems is an ever-present function of current automated systems. Often, the robot is interfaced with pneumatic and/or hydraulic systems.</w:t>
      </w:r>
    </w:p>
    <w:p w:rsidR="00FB408B" w:rsidRPr="00690924" w:rsidRDefault="00FB408B" w:rsidP="00FB408B">
      <w:pPr>
        <w:jc w:val="both"/>
      </w:pPr>
      <w:r w:rsidRPr="00690924">
        <w:t>The subject creates the essential practical extension for industrial automation and lays the foundation for the final industrial project. The subject content will focus on:</w:t>
      </w:r>
    </w:p>
    <w:p w:rsidR="00FB408B" w:rsidRPr="00690924" w:rsidRDefault="00FB408B" w:rsidP="00FB408B">
      <w:pPr>
        <w:pStyle w:val="Bullet1"/>
        <w:rPr>
          <w:rFonts w:asciiTheme="minorHAnsi" w:hAnsiTheme="minorHAnsi"/>
          <w:sz w:val="22"/>
        </w:rPr>
      </w:pPr>
      <w:r w:rsidRPr="00690924">
        <w:rPr>
          <w:rFonts w:asciiTheme="minorHAnsi" w:hAnsiTheme="minorHAnsi"/>
          <w:sz w:val="22"/>
        </w:rPr>
        <w:t>Electromechanical system  (pneumatics)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Select and assemble components for activation of pneumatic cylinders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Reed switches, valves</w:t>
      </w:r>
    </w:p>
    <w:p w:rsidR="00FB408B" w:rsidRPr="00690924" w:rsidRDefault="00FB408B" w:rsidP="00FB408B">
      <w:pPr>
        <w:pStyle w:val="Bullet2"/>
        <w:rPr>
          <w:rFonts w:asciiTheme="minorHAnsi" w:hAnsiTheme="minorHAnsi"/>
          <w:sz w:val="22"/>
          <w:szCs w:val="22"/>
        </w:rPr>
      </w:pPr>
      <w:r w:rsidRPr="00690924">
        <w:rPr>
          <w:rFonts w:asciiTheme="minorHAnsi" w:hAnsiTheme="minorHAnsi"/>
          <w:sz w:val="22"/>
          <w:szCs w:val="22"/>
        </w:rPr>
        <w:t>Connect and test assembly</w:t>
      </w:r>
    </w:p>
    <w:p w:rsidR="00FB408B" w:rsidRPr="00690924" w:rsidRDefault="00FB408B" w:rsidP="00FB408B">
      <w:pPr>
        <w:pStyle w:val="Bullet1"/>
        <w:rPr>
          <w:rFonts w:asciiTheme="minorHAnsi" w:hAnsiTheme="minorHAnsi"/>
          <w:sz w:val="22"/>
        </w:rPr>
      </w:pPr>
      <w:r w:rsidRPr="00690924">
        <w:rPr>
          <w:rFonts w:asciiTheme="minorHAnsi" w:hAnsiTheme="minorHAnsi"/>
          <w:sz w:val="22"/>
        </w:rPr>
        <w:t>Electromechanical system  (hydraulics)</w:t>
      </w:r>
    </w:p>
    <w:p w:rsidR="00FB408B" w:rsidRPr="00690924" w:rsidRDefault="00FB408B" w:rsidP="00FB408B">
      <w:pPr>
        <w:pStyle w:val="Bullet2"/>
        <w:rPr>
          <w:rFonts w:asciiTheme="minorHAnsi" w:hAnsiTheme="minorHAnsi"/>
          <w:sz w:val="22"/>
          <w:szCs w:val="22"/>
        </w:rPr>
      </w:pPr>
      <w:r w:rsidRPr="00690924">
        <w:rPr>
          <w:rFonts w:asciiTheme="minorHAnsi" w:hAnsiTheme="minorHAnsi"/>
          <w:sz w:val="22"/>
          <w:szCs w:val="22"/>
        </w:rPr>
        <w:t>Select and assemble components for activation of hydraulic presses</w:t>
      </w:r>
    </w:p>
    <w:p w:rsidR="00FB408B" w:rsidRPr="00690924" w:rsidRDefault="00FB408B" w:rsidP="00FB408B">
      <w:pPr>
        <w:pStyle w:val="Bullet1"/>
        <w:rPr>
          <w:rFonts w:asciiTheme="minorHAnsi" w:hAnsiTheme="minorHAnsi"/>
          <w:sz w:val="22"/>
        </w:rPr>
      </w:pPr>
      <w:r w:rsidRPr="00690924">
        <w:rPr>
          <w:rFonts w:asciiTheme="minorHAnsi" w:hAnsiTheme="minorHAnsi"/>
          <w:sz w:val="22"/>
        </w:rPr>
        <w:t>Connect and test assembly</w:t>
      </w:r>
    </w:p>
    <w:p w:rsidR="00FB408B" w:rsidRPr="00690924" w:rsidRDefault="00FB408B" w:rsidP="00FB408B">
      <w:pPr>
        <w:pStyle w:val="Bullet1"/>
        <w:rPr>
          <w:rFonts w:asciiTheme="minorHAnsi" w:hAnsiTheme="minorHAnsi"/>
          <w:sz w:val="22"/>
        </w:rPr>
      </w:pPr>
      <w:r w:rsidRPr="00690924">
        <w:rPr>
          <w:rFonts w:asciiTheme="minorHAnsi" w:hAnsiTheme="minorHAnsi"/>
          <w:sz w:val="22"/>
        </w:rPr>
        <w:t>Robot programming</w:t>
      </w:r>
    </w:p>
    <w:p w:rsidR="00FB408B" w:rsidRDefault="00FB408B" w:rsidP="00FB408B">
      <w:pPr>
        <w:pStyle w:val="Bullet2"/>
        <w:rPr>
          <w:rFonts w:asciiTheme="minorHAnsi" w:hAnsiTheme="minorHAnsi"/>
          <w:sz w:val="22"/>
          <w:szCs w:val="22"/>
        </w:rPr>
      </w:pPr>
      <w:r w:rsidRPr="00690924">
        <w:rPr>
          <w:rFonts w:asciiTheme="minorHAnsi" w:hAnsiTheme="minorHAnsi"/>
          <w:sz w:val="22"/>
          <w:szCs w:val="22"/>
        </w:rPr>
        <w:t xml:space="preserve">PLC control &amp; interfacing to robot I/O </w:t>
      </w:r>
    </w:p>
    <w:p w:rsidR="00FB408B" w:rsidRDefault="00FB408B" w:rsidP="00FB408B">
      <w:pPr>
        <w:pStyle w:val="Bullet2"/>
        <w:rPr>
          <w:rFonts w:asciiTheme="minorHAnsi" w:hAnsiTheme="minorHAnsi"/>
          <w:sz w:val="22"/>
          <w:szCs w:val="22"/>
        </w:rPr>
      </w:pPr>
      <w:r w:rsidRPr="00690924">
        <w:rPr>
          <w:rFonts w:asciiTheme="minorHAnsi" w:hAnsiTheme="minorHAnsi"/>
          <w:sz w:val="22"/>
          <w:szCs w:val="22"/>
        </w:rPr>
        <w:t>Robot pendant &amp; program testing &amp; saving</w:t>
      </w:r>
    </w:p>
    <w:p w:rsidR="00FB408B" w:rsidRPr="00690924" w:rsidRDefault="00FB408B" w:rsidP="00FB408B">
      <w:pPr>
        <w:pStyle w:val="Bullet1"/>
        <w:rPr>
          <w:rFonts w:asciiTheme="minorHAnsi" w:hAnsiTheme="minorHAnsi"/>
          <w:sz w:val="22"/>
        </w:rPr>
      </w:pPr>
      <w:r w:rsidRPr="00690924">
        <w:rPr>
          <w:rFonts w:asciiTheme="minorHAnsi" w:hAnsiTheme="minorHAnsi"/>
          <w:sz w:val="22"/>
        </w:rPr>
        <w:t>Industrial Sensors</w:t>
      </w:r>
    </w:p>
    <w:p w:rsidR="00FB408B" w:rsidRPr="00690924" w:rsidRDefault="00FB408B" w:rsidP="00FB408B">
      <w:pPr>
        <w:pStyle w:val="Bullet2"/>
        <w:rPr>
          <w:rFonts w:asciiTheme="minorHAnsi" w:hAnsiTheme="minorHAnsi"/>
          <w:sz w:val="22"/>
          <w:szCs w:val="22"/>
        </w:rPr>
      </w:pPr>
      <w:r w:rsidRPr="00690924">
        <w:rPr>
          <w:rFonts w:asciiTheme="minorHAnsi" w:hAnsiTheme="minorHAnsi"/>
          <w:sz w:val="22"/>
          <w:szCs w:val="22"/>
        </w:rPr>
        <w:t>Capacitive, inductive, photoelectric, acoustic, TDR, LDR interfacing</w:t>
      </w:r>
    </w:p>
    <w:p w:rsidR="00FB408B" w:rsidRPr="00690924" w:rsidRDefault="00FB408B" w:rsidP="00FB408B">
      <w:pPr>
        <w:pStyle w:val="Bullet2"/>
        <w:rPr>
          <w:rFonts w:asciiTheme="minorHAnsi" w:hAnsiTheme="minorHAnsi"/>
          <w:sz w:val="22"/>
          <w:szCs w:val="22"/>
        </w:rPr>
      </w:pPr>
      <w:r w:rsidRPr="00690924">
        <w:rPr>
          <w:rFonts w:asciiTheme="minorHAnsi" w:hAnsiTheme="minorHAnsi"/>
          <w:sz w:val="22"/>
          <w:szCs w:val="22"/>
        </w:rPr>
        <w:t>Smart sensors smart limit switch (</w:t>
      </w:r>
      <w:proofErr w:type="spellStart"/>
      <w:r w:rsidRPr="00690924">
        <w:rPr>
          <w:rFonts w:asciiTheme="minorHAnsi" w:hAnsiTheme="minorHAnsi"/>
          <w:sz w:val="22"/>
          <w:szCs w:val="22"/>
        </w:rPr>
        <w:t>DeviceNet</w:t>
      </w:r>
      <w:proofErr w:type="spellEnd"/>
      <w:r w:rsidRPr="00690924">
        <w:rPr>
          <w:rFonts w:asciiTheme="minorHAnsi" w:hAnsiTheme="minorHAnsi"/>
          <w:sz w:val="22"/>
          <w:szCs w:val="22"/>
        </w:rPr>
        <w:t xml:space="preserve">)  </w:t>
      </w:r>
    </w:p>
    <w:p w:rsidR="00FB408B" w:rsidRPr="00690924" w:rsidRDefault="00FB408B" w:rsidP="00FB408B">
      <w:pPr>
        <w:pStyle w:val="Bullet1"/>
        <w:rPr>
          <w:rFonts w:asciiTheme="minorHAnsi" w:hAnsiTheme="minorHAnsi"/>
          <w:sz w:val="22"/>
        </w:rPr>
      </w:pPr>
      <w:r w:rsidRPr="00690924">
        <w:rPr>
          <w:rFonts w:asciiTheme="minorHAnsi" w:hAnsiTheme="minorHAnsi"/>
          <w:sz w:val="22"/>
        </w:rPr>
        <w:t>Electromechanical system</w:t>
      </w:r>
    </w:p>
    <w:p w:rsidR="00FB408B" w:rsidRPr="00690924" w:rsidRDefault="00FB408B" w:rsidP="00FB408B">
      <w:pPr>
        <w:pStyle w:val="Bullet2"/>
        <w:rPr>
          <w:rFonts w:asciiTheme="minorHAnsi" w:hAnsiTheme="minorHAnsi"/>
          <w:sz w:val="22"/>
          <w:szCs w:val="22"/>
        </w:rPr>
      </w:pPr>
      <w:r w:rsidRPr="00690924">
        <w:rPr>
          <w:rFonts w:asciiTheme="minorHAnsi" w:hAnsiTheme="minorHAnsi"/>
          <w:sz w:val="22"/>
          <w:szCs w:val="22"/>
        </w:rPr>
        <w:t>Includes pressure, temperature and flow devices</w:t>
      </w:r>
    </w:p>
    <w:p w:rsidR="00FB408B" w:rsidRPr="005117C7" w:rsidRDefault="00FB408B" w:rsidP="00FB408B">
      <w:pPr>
        <w:pStyle w:val="Bullet2"/>
        <w:rPr>
          <w:rFonts w:asciiTheme="minorHAnsi" w:hAnsiTheme="minorHAnsi"/>
          <w:sz w:val="22"/>
          <w:szCs w:val="22"/>
        </w:rPr>
      </w:pPr>
      <w:r>
        <w:rPr>
          <w:rFonts w:asciiTheme="minorHAnsi" w:hAnsiTheme="minorHAnsi"/>
          <w:sz w:val="22"/>
          <w:szCs w:val="22"/>
        </w:rPr>
        <w:t>Connect test and fault find</w:t>
      </w:r>
    </w:p>
    <w:p w:rsidR="00FB408B" w:rsidRPr="001035B5" w:rsidRDefault="00FB408B" w:rsidP="00FB408B">
      <w:pPr>
        <w:jc w:val="both"/>
        <w:rPr>
          <w:rFonts w:eastAsia="Times New Roman" w:cstheme="minorHAnsi"/>
          <w:b/>
          <w:szCs w:val="24"/>
          <w:lang w:eastAsia="en-AU"/>
        </w:rPr>
      </w:pPr>
      <w:r>
        <w:rPr>
          <w:rFonts w:eastAsia="Times New Roman" w:cstheme="minorHAnsi"/>
          <w:b/>
          <w:szCs w:val="24"/>
          <w:lang w:eastAsia="en-AU"/>
        </w:rPr>
        <w:br/>
      </w:r>
      <w:r w:rsidR="00DC6165">
        <w:rPr>
          <w:rFonts w:eastAsia="Times New Roman" w:cstheme="minorHAnsi"/>
          <w:b/>
          <w:szCs w:val="24"/>
          <w:lang w:eastAsia="en-AU"/>
        </w:rPr>
        <w:br/>
      </w:r>
      <w:r w:rsidR="00991702">
        <w:rPr>
          <w:rFonts w:eastAsia="Times New Roman" w:cstheme="minorHAnsi"/>
          <w:b/>
          <w:szCs w:val="24"/>
          <w:lang w:eastAsia="en-AU"/>
        </w:rPr>
        <w:lastRenderedPageBreak/>
        <w:br/>
      </w:r>
      <w:r w:rsidR="00991702">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FB408B" w:rsidRPr="00690924" w:rsidRDefault="00FB408B" w:rsidP="00FB408B">
      <w:pPr>
        <w:numPr>
          <w:ilvl w:val="0"/>
          <w:numId w:val="36"/>
        </w:numPr>
        <w:spacing w:before="120" w:after="120" w:line="240" w:lineRule="auto"/>
        <w:ind w:left="709" w:hanging="425"/>
        <w:jc w:val="both"/>
      </w:pPr>
      <w:r>
        <w:t>S</w:t>
      </w:r>
      <w:r w:rsidRPr="00690924">
        <w:t>pecify and connect hydraulic and pneumatic systems</w:t>
      </w:r>
      <w:r>
        <w:t>.</w:t>
      </w:r>
    </w:p>
    <w:p w:rsidR="00FB408B" w:rsidRPr="00690924" w:rsidRDefault="00FB408B" w:rsidP="00FB408B">
      <w:pPr>
        <w:numPr>
          <w:ilvl w:val="0"/>
          <w:numId w:val="36"/>
        </w:numPr>
        <w:spacing w:before="120" w:after="120" w:line="240" w:lineRule="auto"/>
        <w:ind w:left="709" w:hanging="425"/>
        <w:jc w:val="both"/>
      </w:pPr>
      <w:r w:rsidRPr="00690924">
        <w:t>Design &amp; test robot programs</w:t>
      </w:r>
      <w:r>
        <w:t>.</w:t>
      </w:r>
    </w:p>
    <w:p w:rsidR="00FB408B" w:rsidRPr="00690924" w:rsidRDefault="00FB408B" w:rsidP="00FB408B">
      <w:pPr>
        <w:numPr>
          <w:ilvl w:val="0"/>
          <w:numId w:val="36"/>
        </w:numPr>
        <w:spacing w:before="120" w:after="120" w:line="240" w:lineRule="auto"/>
        <w:ind w:left="709" w:hanging="425"/>
        <w:jc w:val="both"/>
      </w:pPr>
      <w:r w:rsidRPr="00690924">
        <w:t>Implement control with robot signalling I/O, PLC and touch screen control.</w:t>
      </w:r>
    </w:p>
    <w:p w:rsidR="00FB408B" w:rsidRDefault="00FB408B" w:rsidP="00FB408B">
      <w:pPr>
        <w:numPr>
          <w:ilvl w:val="0"/>
          <w:numId w:val="36"/>
        </w:numPr>
        <w:spacing w:before="120" w:after="120" w:line="240" w:lineRule="auto"/>
        <w:ind w:left="709" w:hanging="425"/>
        <w:jc w:val="both"/>
      </w:pPr>
      <w:r w:rsidRPr="00690924">
        <w:t>Demonstrate and ability to specify various industrial sensors and their applications and connect and test in simulated industrial applications.</w:t>
      </w:r>
    </w:p>
    <w:p w:rsidR="00FB408B" w:rsidRDefault="00FB408B" w:rsidP="00FB408B">
      <w:pPr>
        <w:numPr>
          <w:ilvl w:val="0"/>
          <w:numId w:val="36"/>
        </w:numPr>
        <w:spacing w:before="120" w:after="120" w:line="240" w:lineRule="auto"/>
        <w:ind w:left="709" w:hanging="425"/>
        <w:jc w:val="both"/>
      </w:pPr>
      <w:r w:rsidRPr="00690924">
        <w:t>Implement and fault-find electromechanical systems</w:t>
      </w:r>
      <w:r>
        <w:t>.</w:t>
      </w:r>
    </w:p>
    <w:p w:rsidR="00FB408B" w:rsidRDefault="00FB408B" w:rsidP="00FB408B">
      <w:pPr>
        <w:spacing w:before="120" w:after="120" w:line="240" w:lineRule="auto"/>
      </w:pPr>
    </w:p>
    <w:p w:rsidR="00FB408B" w:rsidRPr="0015571D" w:rsidRDefault="00FB408B" w:rsidP="00FB408B">
      <w:pPr>
        <w:spacing w:before="120" w:after="120" w:line="240" w:lineRule="auto"/>
      </w:pPr>
      <w:r w:rsidRPr="005117C7">
        <w:rPr>
          <w:rFonts w:eastAsia="Times New Roman" w:cstheme="minorHAnsi"/>
          <w:b/>
          <w:szCs w:val="24"/>
          <w:lang w:eastAsia="en-AU"/>
        </w:rPr>
        <w:t>Assessment</w:t>
      </w:r>
    </w:p>
    <w:p w:rsidR="00FB408B" w:rsidRPr="001035B5" w:rsidRDefault="003239EC"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100%</w:t>
      </w:r>
      <w:r w:rsidR="00FB408B" w:rsidRPr="001035B5">
        <w:rPr>
          <w:rFonts w:eastAsia="Times New Roman" w:cstheme="minorHAnsi"/>
          <w:szCs w:val="24"/>
          <w:lang w:eastAsia="en-AU"/>
        </w:rPr>
        <w:br/>
      </w:r>
    </w:p>
    <w:p w:rsidR="00FB408B" w:rsidRPr="00DC6165" w:rsidRDefault="00FB408B" w:rsidP="00FB408B">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FB408B" w:rsidRPr="00690924" w:rsidRDefault="00FB408B" w:rsidP="00FB408B">
      <w:r w:rsidRPr="00690924">
        <w:t xml:space="preserve">Equipment and Programming manuals. </w:t>
      </w:r>
    </w:p>
    <w:p w:rsidR="00FB408B" w:rsidRPr="00690924" w:rsidRDefault="00FB408B" w:rsidP="00FB408B">
      <w:r w:rsidRPr="00690924">
        <w:t>Chisholm developed class notes pertaining to specific workshop/laboratory equipment.</w:t>
      </w:r>
    </w:p>
    <w:p w:rsidR="00FB408B" w:rsidRPr="001035B5" w:rsidRDefault="00FB408B" w:rsidP="00FB408B">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FB408B" w:rsidRPr="002165E9" w:rsidRDefault="00FB408B" w:rsidP="00FB408B">
      <w:pPr>
        <w:jc w:val="both"/>
      </w:pPr>
      <w:r w:rsidRPr="00942A52">
        <w:t>Current journal articles and useful websites will be made available within the booklist of each subject and revised at the commence</w:t>
      </w:r>
      <w:r>
        <w:t>ment of each cohort of students.</w:t>
      </w:r>
    </w:p>
    <w:p w:rsidR="00FB408B" w:rsidRPr="002165E9" w:rsidRDefault="00FB408B" w:rsidP="00FB408B">
      <w:pPr>
        <w:jc w:val="both"/>
      </w:pPr>
    </w:p>
    <w:p w:rsidR="00FB408B" w:rsidRPr="001035B5" w:rsidRDefault="00FB408B" w:rsidP="00FB408B">
      <w:pPr>
        <w:spacing w:after="0"/>
        <w:jc w:val="both"/>
        <w:rPr>
          <w:szCs w:val="24"/>
        </w:rPr>
      </w:pPr>
    </w:p>
    <w:p w:rsidR="00FB408B" w:rsidRDefault="00FB408B" w:rsidP="00FB408B">
      <w:pPr>
        <w:rPr>
          <w:szCs w:val="24"/>
        </w:rPr>
      </w:pPr>
      <w:r>
        <w:rPr>
          <w:szCs w:val="24"/>
        </w:rPr>
        <w:br w:type="page"/>
      </w:r>
    </w:p>
    <w:p w:rsidR="00FB408B" w:rsidRPr="001035B5" w:rsidRDefault="00DC6165" w:rsidP="00FB408B">
      <w:pPr>
        <w:rPr>
          <w:rFonts w:cstheme="minorHAnsi"/>
          <w:b/>
          <w:szCs w:val="24"/>
        </w:rPr>
      </w:pPr>
      <w:bookmarkStart w:id="5" w:name="HEETMNMT405"/>
      <w:r>
        <w:rPr>
          <w:rFonts w:cstheme="minorHAnsi"/>
          <w:b/>
          <w:szCs w:val="24"/>
        </w:rPr>
        <w:lastRenderedPageBreak/>
        <w:br/>
      </w:r>
      <w:r w:rsidR="00FB408B">
        <w:rPr>
          <w:rFonts w:cstheme="minorHAnsi"/>
          <w:b/>
          <w:szCs w:val="24"/>
        </w:rPr>
        <w:t xml:space="preserve">HEETMN/MT405 – Practical Work Placement </w:t>
      </w:r>
      <w:bookmarkEnd w:id="5"/>
      <w:r w:rsidR="00FB408B" w:rsidRPr="001035B5">
        <w:rPr>
          <w:rFonts w:cstheme="minorHAnsi"/>
          <w:b/>
          <w:szCs w:val="24"/>
        </w:rPr>
        <w:br/>
      </w:r>
      <w:r w:rsidR="00FB408B">
        <w:rPr>
          <w:rFonts w:cstheme="minorHAnsi"/>
          <w:b/>
          <w:szCs w:val="24"/>
        </w:rPr>
        <w:t>0 credit point</w:t>
      </w:r>
    </w:p>
    <w:p w:rsidR="00FB408B" w:rsidRPr="001035B5" w:rsidRDefault="00FB408B" w:rsidP="00FB408B">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FB408B" w:rsidRPr="001035B5" w:rsidRDefault="00FB408B" w:rsidP="00FB408B">
      <w:pPr>
        <w:rPr>
          <w:rFonts w:cstheme="minorHAnsi"/>
          <w:szCs w:val="24"/>
        </w:rPr>
      </w:pPr>
      <w:r w:rsidRPr="001035B5">
        <w:rPr>
          <w:rFonts w:cstheme="minorHAnsi"/>
          <w:b/>
          <w:szCs w:val="24"/>
        </w:rPr>
        <w:t>Prerequisite</w:t>
      </w:r>
      <w:r>
        <w:rPr>
          <w:rFonts w:cstheme="minorHAnsi"/>
          <w:b/>
          <w:szCs w:val="24"/>
        </w:rPr>
        <w:t>s</w:t>
      </w:r>
      <w:r w:rsidRPr="001035B5">
        <w:rPr>
          <w:rFonts w:cstheme="minorHAnsi"/>
          <w:b/>
          <w:szCs w:val="24"/>
        </w:rPr>
        <w:br/>
      </w:r>
      <w:r>
        <w:rPr>
          <w:rFonts w:cstheme="minorHAnsi"/>
          <w:szCs w:val="24"/>
        </w:rPr>
        <w:t>10 subjects of study</w:t>
      </w:r>
      <w:r>
        <w:rPr>
          <w:rFonts w:cstheme="minorHAnsi"/>
          <w:szCs w:val="24"/>
        </w:rPr>
        <w:br/>
        <w:t>HEETCM100</w:t>
      </w:r>
    </w:p>
    <w:p w:rsidR="00FB408B" w:rsidRPr="001035B5" w:rsidRDefault="00FB408B" w:rsidP="00FB408B">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FB408B" w:rsidRPr="001035B5" w:rsidRDefault="00FB408B" w:rsidP="00FB408B">
      <w:pPr>
        <w:spacing w:before="38" w:after="100" w:afterAutospacing="1" w:line="240" w:lineRule="auto"/>
        <w:rPr>
          <w:rFonts w:eastAsia="Times New Roman" w:cstheme="minorHAnsi"/>
          <w:szCs w:val="24"/>
          <w:lang w:eastAsia="en-AU"/>
        </w:rPr>
      </w:pPr>
      <w:r>
        <w:rPr>
          <w:rFonts w:eastAsia="Times New Roman" w:cstheme="minorHAnsi"/>
          <w:szCs w:val="24"/>
          <w:lang w:eastAsia="en-AU"/>
        </w:rPr>
        <w:t>Jo Mawdsley</w:t>
      </w:r>
    </w:p>
    <w:p w:rsidR="00FB408B" w:rsidRPr="00690924" w:rsidRDefault="00FB408B" w:rsidP="00FB408B">
      <w:pPr>
        <w:jc w:val="both"/>
        <w:rPr>
          <w:color w:val="000000"/>
        </w:rPr>
      </w:pPr>
      <w:r w:rsidRPr="00211E35">
        <w:rPr>
          <w:rFonts w:eastAsia="Times New Roman" w:cstheme="minorHAnsi"/>
          <w:b/>
          <w:szCs w:val="24"/>
          <w:lang w:eastAsia="en-AU"/>
        </w:rPr>
        <w:t>Synopsis</w:t>
      </w:r>
      <w:r w:rsidRPr="001035B5">
        <w:rPr>
          <w:rFonts w:eastAsia="Times New Roman" w:cstheme="minorHAnsi"/>
          <w:szCs w:val="24"/>
          <w:lang w:eastAsia="en-AU"/>
        </w:rPr>
        <w:br/>
      </w:r>
      <w:proofErr w:type="gramStart"/>
      <w:r w:rsidRPr="00690924">
        <w:rPr>
          <w:color w:val="000000"/>
        </w:rPr>
        <w:t>The</w:t>
      </w:r>
      <w:proofErr w:type="gramEnd"/>
      <w:r w:rsidRPr="00690924">
        <w:rPr>
          <w:color w:val="000000"/>
        </w:rPr>
        <w:t xml:space="preserve"> </w:t>
      </w:r>
      <w:proofErr w:type="spellStart"/>
      <w:r w:rsidRPr="00690924">
        <w:rPr>
          <w:color w:val="000000"/>
        </w:rPr>
        <w:t>BEngTech</w:t>
      </w:r>
      <w:proofErr w:type="spellEnd"/>
      <w:r w:rsidRPr="00690924">
        <w:rPr>
          <w:color w:val="000000"/>
        </w:rPr>
        <w:t xml:space="preserve"> professional accrediting body, Engineers Australia, requires a minimum of eight weeks suitable work experience/practicum during the student’s enrolment in the engineering technology degree program. A major requirement of the practicum is that it exposes students to the work of the professional engineering technologist to provide appropriate context for their studies, enable them to better recognise their responsibilities as professional engineering technologists and to further develop their professional attributes.</w:t>
      </w:r>
    </w:p>
    <w:p w:rsidR="00FB408B" w:rsidRPr="00690924" w:rsidRDefault="00FB408B" w:rsidP="00FB408B">
      <w:pPr>
        <w:jc w:val="both"/>
        <w:rPr>
          <w:color w:val="000000"/>
        </w:rPr>
      </w:pPr>
      <w:r w:rsidRPr="00690924">
        <w:rPr>
          <w:color w:val="000000"/>
        </w:rPr>
        <w:t xml:space="preserve">Chisholm Institute will support </w:t>
      </w:r>
      <w:proofErr w:type="spellStart"/>
      <w:r w:rsidRPr="00690924">
        <w:rPr>
          <w:color w:val="000000"/>
        </w:rPr>
        <w:t>BEngTech</w:t>
      </w:r>
      <w:proofErr w:type="spellEnd"/>
      <w:r w:rsidRPr="00690924">
        <w:rPr>
          <w:color w:val="000000"/>
        </w:rPr>
        <w:t xml:space="preserve"> students in gaining suitable work placements, but students are also free to seek suitable work placements themselves. In addition, mature part time students may already be undertaking suitable employment. In both of these cases students should confirm the suitability of this work experience with the subject chair.     </w:t>
      </w:r>
    </w:p>
    <w:p w:rsidR="00FB408B" w:rsidRPr="00690924" w:rsidRDefault="00FB408B" w:rsidP="00FB408B">
      <w:pPr>
        <w:jc w:val="both"/>
        <w:rPr>
          <w:color w:val="000000"/>
        </w:rPr>
      </w:pPr>
      <w:r w:rsidRPr="00690924">
        <w:rPr>
          <w:color w:val="000000"/>
        </w:rPr>
        <w:t>The work placement would normally be taken during the summer break between the 4</w:t>
      </w:r>
      <w:r w:rsidRPr="00690924">
        <w:rPr>
          <w:color w:val="000000"/>
          <w:vertAlign w:val="superscript"/>
        </w:rPr>
        <w:t>th</w:t>
      </w:r>
      <w:r w:rsidRPr="00690924">
        <w:rPr>
          <w:color w:val="000000"/>
        </w:rPr>
        <w:t xml:space="preserve"> and 5</w:t>
      </w:r>
      <w:r w:rsidRPr="00690924">
        <w:rPr>
          <w:color w:val="000000"/>
          <w:vertAlign w:val="superscript"/>
        </w:rPr>
        <w:t>th</w:t>
      </w:r>
      <w:r w:rsidRPr="00690924">
        <w:rPr>
          <w:color w:val="000000"/>
        </w:rPr>
        <w:t xml:space="preserve"> semesters. However there are academic advantages in at least some of this taking place earlier in the student’s studies and this is encouraged. Alternative work experience arrangements should be discussed with the subject chair and could include a number of shorter periods of work experience taken throughout the program. </w:t>
      </w:r>
    </w:p>
    <w:p w:rsidR="00FB408B" w:rsidRPr="00690924" w:rsidRDefault="00FB408B" w:rsidP="00FB408B">
      <w:pPr>
        <w:jc w:val="both"/>
        <w:rPr>
          <w:color w:val="000000"/>
        </w:rPr>
      </w:pPr>
      <w:r w:rsidRPr="00690924">
        <w:rPr>
          <w:color w:val="000000"/>
        </w:rPr>
        <w:t xml:space="preserve">On completion of the eight weeks work placement students are be required to submit a full report on their placement (see </w:t>
      </w:r>
      <w:r>
        <w:rPr>
          <w:color w:val="000000"/>
        </w:rPr>
        <w:t>assessment</w:t>
      </w:r>
      <w:r w:rsidRPr="00690924">
        <w:rPr>
          <w:color w:val="000000"/>
        </w:rPr>
        <w:t xml:space="preserve"> 1).</w:t>
      </w:r>
    </w:p>
    <w:p w:rsidR="00FB408B" w:rsidRDefault="00FB408B" w:rsidP="00FB408B">
      <w:pPr>
        <w:jc w:val="both"/>
        <w:rPr>
          <w:color w:val="000000"/>
        </w:rPr>
      </w:pPr>
      <w:r w:rsidRPr="00690924">
        <w:rPr>
          <w:color w:val="000000"/>
        </w:rPr>
        <w:t>The assessment for this subject is pass or fail, subject to the work experience being satisfactory and the report is of a sufficiently high professional standard.</w:t>
      </w:r>
    </w:p>
    <w:p w:rsidR="00FB408B" w:rsidRPr="001035B5" w:rsidRDefault="00FB408B" w:rsidP="00FB408B">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FB408B" w:rsidRPr="00690924" w:rsidRDefault="00FB408B" w:rsidP="00FB408B">
      <w:pPr>
        <w:numPr>
          <w:ilvl w:val="0"/>
          <w:numId w:val="37"/>
        </w:numPr>
        <w:spacing w:before="120" w:after="120" w:line="240" w:lineRule="auto"/>
        <w:ind w:left="709" w:hanging="425"/>
        <w:jc w:val="both"/>
      </w:pPr>
      <w:r>
        <w:t>Formulate</w:t>
      </w:r>
      <w:r w:rsidRPr="00690924">
        <w:t xml:space="preserve"> professional reports</w:t>
      </w:r>
      <w:r>
        <w:t>.</w:t>
      </w:r>
    </w:p>
    <w:p w:rsidR="00FB408B" w:rsidRDefault="00FB408B" w:rsidP="00FB408B">
      <w:pPr>
        <w:numPr>
          <w:ilvl w:val="0"/>
          <w:numId w:val="37"/>
        </w:numPr>
        <w:spacing w:before="120" w:after="120" w:line="240" w:lineRule="auto"/>
        <w:ind w:left="709" w:hanging="425"/>
        <w:jc w:val="both"/>
      </w:pPr>
      <w:r>
        <w:t>Illustrate</w:t>
      </w:r>
      <w:r w:rsidRPr="00690924">
        <w:t xml:space="preserve"> a range of professional attributes appropriate to the tasks undertaken in the practicum</w:t>
      </w:r>
      <w:r>
        <w:t>.</w:t>
      </w:r>
    </w:p>
    <w:p w:rsidR="00FB408B" w:rsidRDefault="00FB408B" w:rsidP="00FB408B">
      <w:pPr>
        <w:numPr>
          <w:ilvl w:val="0"/>
          <w:numId w:val="37"/>
        </w:numPr>
        <w:spacing w:before="120" w:after="120" w:line="240" w:lineRule="auto"/>
        <w:ind w:left="709" w:hanging="425"/>
        <w:jc w:val="both"/>
      </w:pPr>
      <w:r>
        <w:t>Critically examine</w:t>
      </w:r>
      <w:r w:rsidRPr="00690924">
        <w:t xml:space="preserve"> the professional responsibilities of engineering technologists</w:t>
      </w:r>
      <w:r>
        <w:t>.</w:t>
      </w:r>
    </w:p>
    <w:p w:rsidR="00DC6165" w:rsidRDefault="00DC6165" w:rsidP="00FB408B">
      <w:pPr>
        <w:spacing w:before="120" w:after="120" w:line="240" w:lineRule="auto"/>
        <w:rPr>
          <w:rFonts w:eastAsia="Times New Roman" w:cstheme="minorHAnsi"/>
          <w:b/>
          <w:szCs w:val="24"/>
          <w:lang w:eastAsia="en-AU"/>
        </w:rPr>
      </w:pPr>
    </w:p>
    <w:p w:rsidR="00DC6165" w:rsidRDefault="00DC6165" w:rsidP="00FB408B">
      <w:pPr>
        <w:spacing w:before="120" w:after="120" w:line="240" w:lineRule="auto"/>
        <w:rPr>
          <w:rFonts w:eastAsia="Times New Roman" w:cstheme="minorHAnsi"/>
          <w:b/>
          <w:szCs w:val="24"/>
          <w:lang w:eastAsia="en-AU"/>
        </w:rPr>
      </w:pPr>
    </w:p>
    <w:p w:rsidR="00FB408B" w:rsidRPr="0015571D" w:rsidRDefault="00FB408B" w:rsidP="00FB408B">
      <w:pPr>
        <w:spacing w:before="120" w:after="120" w:line="240" w:lineRule="auto"/>
      </w:pPr>
      <w:r>
        <w:rPr>
          <w:rFonts w:eastAsia="Times New Roman" w:cstheme="minorHAnsi"/>
          <w:b/>
          <w:szCs w:val="24"/>
          <w:lang w:eastAsia="en-AU"/>
        </w:rPr>
        <w:lastRenderedPageBreak/>
        <w:br/>
      </w:r>
      <w:r w:rsidRPr="005117C7">
        <w:rPr>
          <w:rFonts w:eastAsia="Times New Roman" w:cstheme="minorHAnsi"/>
          <w:b/>
          <w:szCs w:val="24"/>
          <w:lang w:eastAsia="en-AU"/>
        </w:rPr>
        <w:t>Assessment</w:t>
      </w:r>
    </w:p>
    <w:p w:rsidR="00FB408B" w:rsidRDefault="003239EC"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40%</w:t>
      </w:r>
    </w:p>
    <w:p w:rsidR="00FB408B" w:rsidRPr="001035B5" w:rsidRDefault="00FB408B" w:rsidP="00FB408B">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Assessment 5 (Practicum report) – 60%</w:t>
      </w:r>
      <w:r w:rsidRPr="001035B5">
        <w:rPr>
          <w:rFonts w:eastAsia="Times New Roman" w:cstheme="minorHAnsi"/>
          <w:szCs w:val="24"/>
          <w:lang w:eastAsia="en-AU"/>
        </w:rPr>
        <w:br/>
      </w:r>
    </w:p>
    <w:p w:rsidR="00FB408B" w:rsidRPr="00DC6165" w:rsidRDefault="00FB408B" w:rsidP="00FB408B">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(2</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FB408B" w:rsidRPr="00690924" w:rsidRDefault="00FB408B" w:rsidP="00FB408B">
      <w:pPr>
        <w:jc w:val="both"/>
      </w:pPr>
      <w:r w:rsidRPr="00690924">
        <w:t xml:space="preserve">On-line access to the </w:t>
      </w:r>
      <w:r w:rsidRPr="00690924">
        <w:rPr>
          <w:i/>
        </w:rPr>
        <w:t>Chisholm CIES Guidelines for the Presentation of Reports</w:t>
      </w:r>
      <w:r w:rsidRPr="00690924">
        <w:t xml:space="preserve"> and the </w:t>
      </w:r>
      <w:r w:rsidRPr="00690924">
        <w:rPr>
          <w:bCs/>
          <w:i/>
          <w:color w:val="000000"/>
        </w:rPr>
        <w:t>Engineers Australia</w:t>
      </w:r>
      <w:r w:rsidRPr="00690924">
        <w:rPr>
          <w:i/>
          <w:color w:val="000000"/>
        </w:rPr>
        <w:t xml:space="preserve"> - </w:t>
      </w:r>
      <w:r w:rsidRPr="00690924">
        <w:rPr>
          <w:bCs/>
          <w:i/>
          <w:color w:val="000000"/>
        </w:rPr>
        <w:t>Professional Attributes</w:t>
      </w:r>
      <w:r w:rsidRPr="00690924">
        <w:rPr>
          <w:i/>
          <w:color w:val="000000"/>
        </w:rPr>
        <w:t xml:space="preserve"> for Engineering </w:t>
      </w:r>
      <w:r w:rsidRPr="00690924">
        <w:rPr>
          <w:bCs/>
          <w:i/>
          <w:color w:val="000000"/>
        </w:rPr>
        <w:t>Technologists</w:t>
      </w:r>
      <w:r w:rsidRPr="00690924">
        <w:t xml:space="preserve"> will be provided.</w:t>
      </w:r>
    </w:p>
    <w:p w:rsidR="00FB408B" w:rsidRPr="001035B5" w:rsidRDefault="00FB408B" w:rsidP="00FB408B">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FB408B" w:rsidRPr="00F34704" w:rsidRDefault="00FB408B" w:rsidP="00FB408B">
      <w:pPr>
        <w:pStyle w:val="AppTableInsert"/>
        <w:spacing w:after="120"/>
        <w:jc w:val="both"/>
        <w:rPr>
          <w:rFonts w:asciiTheme="minorHAnsi" w:hAnsiTheme="minorHAnsi"/>
          <w:sz w:val="22"/>
          <w:szCs w:val="22"/>
          <w:lang w:val="en"/>
        </w:rPr>
      </w:pPr>
      <w:proofErr w:type="spellStart"/>
      <w:r w:rsidRPr="00690924">
        <w:rPr>
          <w:rFonts w:asciiTheme="minorHAnsi" w:hAnsiTheme="minorHAnsi"/>
          <w:sz w:val="22"/>
          <w:szCs w:val="22"/>
        </w:rPr>
        <w:t>Snooks</w:t>
      </w:r>
      <w:proofErr w:type="spellEnd"/>
      <w:r w:rsidRPr="00690924">
        <w:rPr>
          <w:rFonts w:asciiTheme="minorHAnsi" w:hAnsiTheme="minorHAnsi"/>
          <w:sz w:val="22"/>
          <w:szCs w:val="22"/>
        </w:rPr>
        <w:t xml:space="preserve"> and Co. (2002) </w:t>
      </w:r>
      <w:r w:rsidRPr="00690924">
        <w:rPr>
          <w:rFonts w:asciiTheme="minorHAnsi" w:hAnsiTheme="minorHAnsi"/>
          <w:i/>
          <w:sz w:val="22"/>
          <w:szCs w:val="22"/>
        </w:rPr>
        <w:t>Style Manual: For Authors, Editors and Printers, 6</w:t>
      </w:r>
      <w:r w:rsidRPr="00690924">
        <w:rPr>
          <w:rFonts w:asciiTheme="minorHAnsi" w:hAnsiTheme="minorHAnsi"/>
          <w:i/>
          <w:sz w:val="22"/>
          <w:szCs w:val="22"/>
          <w:vertAlign w:val="superscript"/>
        </w:rPr>
        <w:t>th</w:t>
      </w:r>
      <w:r w:rsidRPr="00690924">
        <w:rPr>
          <w:rFonts w:asciiTheme="minorHAnsi" w:hAnsiTheme="minorHAnsi"/>
          <w:i/>
          <w:sz w:val="22"/>
          <w:szCs w:val="22"/>
        </w:rPr>
        <w:t xml:space="preserve"> </w:t>
      </w:r>
      <w:proofErr w:type="spellStart"/>
      <w:r w:rsidRPr="00690924">
        <w:rPr>
          <w:rFonts w:asciiTheme="minorHAnsi" w:hAnsiTheme="minorHAnsi"/>
          <w:i/>
          <w:sz w:val="22"/>
          <w:szCs w:val="22"/>
        </w:rPr>
        <w:t>edn</w:t>
      </w:r>
      <w:proofErr w:type="spellEnd"/>
      <w:r w:rsidRPr="00690924">
        <w:rPr>
          <w:rFonts w:asciiTheme="minorHAnsi" w:hAnsiTheme="minorHAnsi"/>
          <w:sz w:val="22"/>
          <w:szCs w:val="22"/>
        </w:rPr>
        <w:t xml:space="preserve"> John Wiley and Sons, Australia </w:t>
      </w:r>
      <w:r w:rsidRPr="00690924">
        <w:rPr>
          <w:rFonts w:asciiTheme="minorHAnsi" w:hAnsiTheme="minorHAnsi"/>
          <w:sz w:val="22"/>
          <w:szCs w:val="22"/>
          <w:lang w:val="en"/>
        </w:rPr>
        <w:t xml:space="preserve">ISBN 0 7016 3648 3 </w:t>
      </w:r>
    </w:p>
    <w:p w:rsidR="00FB408B" w:rsidRPr="002165E9" w:rsidRDefault="00FB408B" w:rsidP="00FB408B">
      <w:pPr>
        <w:jc w:val="both"/>
      </w:pPr>
      <w:r w:rsidRPr="00942A52">
        <w:t>Current journal articles and useful websites will be made available within the booklist of each subject and revised at the commence</w:t>
      </w:r>
      <w:r>
        <w:t>ment of each cohort of students.</w:t>
      </w:r>
    </w:p>
    <w:p w:rsidR="00A606B6" w:rsidRDefault="00031BB6"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Default="00202F51" w:rsidP="00FB408B">
      <w:pPr>
        <w:rPr>
          <w:szCs w:val="24"/>
        </w:rPr>
      </w:pPr>
    </w:p>
    <w:p w:rsidR="00202F51" w:rsidRPr="001035B5" w:rsidRDefault="00DC6165" w:rsidP="00202F51">
      <w:pPr>
        <w:rPr>
          <w:rFonts w:cstheme="minorHAnsi"/>
          <w:b/>
          <w:szCs w:val="24"/>
        </w:rPr>
      </w:pPr>
      <w:bookmarkStart w:id="6" w:name="HEETMNMT501A"/>
      <w:r>
        <w:rPr>
          <w:b/>
          <w:color w:val="4472C4" w:themeColor="accent5"/>
          <w:szCs w:val="24"/>
        </w:rPr>
        <w:lastRenderedPageBreak/>
        <w:br/>
      </w:r>
      <w:r w:rsidR="00202F51">
        <w:rPr>
          <w:rFonts w:cstheme="minorHAnsi"/>
          <w:b/>
          <w:szCs w:val="24"/>
        </w:rPr>
        <w:t>HEETMN/MT501A – Industrial Project 1</w:t>
      </w:r>
      <w:bookmarkEnd w:id="6"/>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HEETCM100</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Amit Krishnan</w:t>
      </w:r>
    </w:p>
    <w:p w:rsidR="00202F51" w:rsidRPr="00690924"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 xml:space="preserve">Industry Project I and II form the capstone of the </w:t>
      </w:r>
      <w:proofErr w:type="spellStart"/>
      <w:r w:rsidRPr="00690924">
        <w:t>BEngTech</w:t>
      </w:r>
      <w:proofErr w:type="spellEnd"/>
      <w:r w:rsidRPr="00690924">
        <w:t xml:space="preserve"> degree program. These two units enable the students to put into practice, through an authentic industry-based engineering technology project, the knowledge and attributes they have developed in the program enabling them to further develop the skill sets they will need as professional engineering technologists. This unit provides direction and support to ensure all students are well prepared for the project they will complete under the guidance of an academic supervisor in Industry Project II. As the project will be carried out in industry an industry liaison person (‘industry supervisor’ or ‘client’) will also be appointed to enable access to company facilities necessary for the student to complete the project. </w:t>
      </w:r>
    </w:p>
    <w:p w:rsidR="00202F51" w:rsidRPr="00690924" w:rsidRDefault="00202F51" w:rsidP="00202F51">
      <w:pPr>
        <w:jc w:val="both"/>
      </w:pPr>
      <w:r w:rsidRPr="00690924">
        <w:t xml:space="preserve">Although every subject in the </w:t>
      </w:r>
      <w:proofErr w:type="spellStart"/>
      <w:r w:rsidRPr="00690924">
        <w:t>BEngTech</w:t>
      </w:r>
      <w:proofErr w:type="spellEnd"/>
      <w:r w:rsidRPr="00690924">
        <w:t xml:space="preserve"> program has potential to provide prerequisite knowledge and skills necessary to support their industry project, the need for students to properly administer their projects through project management tools makes the subject Project Management particularly important as a prerequisite unit. </w:t>
      </w:r>
    </w:p>
    <w:p w:rsidR="00202F51" w:rsidRPr="00690924" w:rsidRDefault="00202F51" w:rsidP="00202F51">
      <w:pPr>
        <w:jc w:val="both"/>
      </w:pPr>
      <w:r w:rsidRPr="00690924">
        <w:t xml:space="preserve">It is anticipated that the allocation of industrial projects and associated industry and academic supervisors will be made towards the end of semester 5 to enable the student to have time prior to the commencement of semester 6 to visit the company to fully familiarise him/herself with the issues involved in the project through discussion with the academic and industry supervisor. </w:t>
      </w:r>
    </w:p>
    <w:p w:rsidR="00202F51" w:rsidRPr="00690924" w:rsidRDefault="00202F51" w:rsidP="00202F51">
      <w:pPr>
        <w:jc w:val="both"/>
      </w:pPr>
      <w:r w:rsidRPr="00690924">
        <w:t>The subject content will focus on, but not be restricted to:</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 xml:space="preserve">A general overview and full open discussion of the requirements of the capstone industrial project </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 xml:space="preserve">Productive literature search and review including a tutorial and subsequent individual support from the </w:t>
      </w:r>
      <w:proofErr w:type="spellStart"/>
      <w:r w:rsidRPr="00690924">
        <w:rPr>
          <w:rFonts w:asciiTheme="minorHAnsi" w:hAnsiTheme="minorHAnsi"/>
          <w:sz w:val="22"/>
        </w:rPr>
        <w:t>BEngTech</w:t>
      </w:r>
      <w:proofErr w:type="spellEnd"/>
      <w:r w:rsidRPr="00690924">
        <w:rPr>
          <w:rFonts w:asciiTheme="minorHAnsi" w:hAnsiTheme="minorHAnsi"/>
          <w:sz w:val="22"/>
        </w:rPr>
        <w:t xml:space="preserve"> program liaison librarian on search strategies and appropriate journal data bases relevant to the students project</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Developing the final year project report including appropriate formatting and referencing</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 xml:space="preserve">An overview of the health and safety assessment requirements and the planning and progress reporting requirements </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Review of oral presentation techniques and strategies</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The engineering design process for innovative, professional and effective outcomes</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Recognise and develop valid methods for competent experimental research</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lastRenderedPageBreak/>
        <w:t>Develop, assess and competently use equipment and systems for experimental data acquisition and analysis</w:t>
      </w:r>
    </w:p>
    <w:p w:rsidR="00202F51" w:rsidRPr="00690924" w:rsidRDefault="00202F51" w:rsidP="00202F51">
      <w:pPr>
        <w:pStyle w:val="Bullet1"/>
        <w:jc w:val="both"/>
        <w:rPr>
          <w:rFonts w:asciiTheme="minorHAnsi" w:hAnsiTheme="minorHAnsi"/>
          <w:sz w:val="22"/>
        </w:rPr>
      </w:pPr>
      <w:r w:rsidRPr="00690924">
        <w:rPr>
          <w:rFonts w:asciiTheme="minorHAnsi" w:hAnsiTheme="minorHAnsi"/>
          <w:sz w:val="22"/>
        </w:rPr>
        <w:t xml:space="preserve">Review of common statistical analysis tools  </w:t>
      </w:r>
    </w:p>
    <w:p w:rsidR="00202F51" w:rsidRPr="001035B5" w:rsidRDefault="00202F51" w:rsidP="00202F51">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690924" w:rsidRDefault="00202F51" w:rsidP="00202F51">
      <w:pPr>
        <w:pStyle w:val="ListParagraph"/>
        <w:numPr>
          <w:ilvl w:val="0"/>
          <w:numId w:val="40"/>
        </w:numPr>
        <w:spacing w:after="120" w:line="276" w:lineRule="auto"/>
        <w:jc w:val="both"/>
      </w:pPr>
      <w:r>
        <w:t>Select</w:t>
      </w:r>
      <w:r w:rsidRPr="00690924">
        <w:t xml:space="preserve"> appropriate project planning tools (critical path analysis, Gantt charts and project loading diagram)</w:t>
      </w:r>
      <w:r>
        <w:t>.</w:t>
      </w:r>
    </w:p>
    <w:p w:rsidR="00202F51" w:rsidRPr="00690924" w:rsidRDefault="00202F51" w:rsidP="00202F51">
      <w:pPr>
        <w:pStyle w:val="ListParagraph"/>
        <w:numPr>
          <w:ilvl w:val="0"/>
          <w:numId w:val="40"/>
        </w:numPr>
        <w:spacing w:after="120" w:line="276" w:lineRule="auto"/>
        <w:jc w:val="both"/>
      </w:pPr>
      <w:r>
        <w:t>Evaluate</w:t>
      </w:r>
      <w:r w:rsidRPr="00690924">
        <w:t xml:space="preserve"> the health and safety implications of project implementation and develop health and safety risk mitigation strategies.</w:t>
      </w:r>
    </w:p>
    <w:p w:rsidR="00202F51" w:rsidRDefault="00202F51" w:rsidP="00202F51">
      <w:pPr>
        <w:pStyle w:val="ListParagraph"/>
        <w:numPr>
          <w:ilvl w:val="0"/>
          <w:numId w:val="40"/>
        </w:numPr>
        <w:spacing w:after="120" w:line="276" w:lineRule="auto"/>
        <w:jc w:val="both"/>
      </w:pPr>
      <w:r w:rsidRPr="00690924">
        <w:t>Use modern engineering design methods for innovative, professional and effective outcomes</w:t>
      </w:r>
      <w:r>
        <w:t>.</w:t>
      </w:r>
    </w:p>
    <w:p w:rsidR="00202F51" w:rsidRDefault="00202F51" w:rsidP="00202F51">
      <w:pPr>
        <w:pStyle w:val="ListParagraph"/>
        <w:numPr>
          <w:ilvl w:val="0"/>
          <w:numId w:val="40"/>
        </w:numPr>
        <w:spacing w:after="120" w:line="276" w:lineRule="auto"/>
        <w:jc w:val="both"/>
      </w:pPr>
      <w:r>
        <w:t>Critically examine</w:t>
      </w:r>
      <w:r w:rsidRPr="00690924">
        <w:t xml:space="preserve"> and competently use equipment and systems for experimental data acquisition and analysis</w:t>
      </w:r>
      <w:r>
        <w:t>.</w:t>
      </w:r>
    </w:p>
    <w:p w:rsidR="00202F51" w:rsidRPr="0015571D" w:rsidRDefault="00202F51" w:rsidP="00202F51">
      <w:pPr>
        <w:spacing w:after="120" w:line="276" w:lineRule="auto"/>
      </w:pPr>
      <w:r>
        <w:rPr>
          <w:rFonts w:eastAsia="Times New Roman" w:cstheme="minorHAnsi"/>
          <w:b/>
          <w:szCs w:val="24"/>
          <w:lang w:eastAsia="en-AU"/>
        </w:rPr>
        <w:br/>
      </w:r>
      <w:r w:rsidRPr="00B01068">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75%</w:t>
      </w:r>
    </w:p>
    <w:p w:rsidR="00202F51" w:rsidRPr="001035B5"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25% (Hurdle)</w:t>
      </w:r>
      <w:r w:rsidRPr="001035B5">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(3</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690924" w:rsidRDefault="00202F51" w:rsidP="00202F51">
      <w:pPr>
        <w:jc w:val="both"/>
      </w:pPr>
      <w:proofErr w:type="spellStart"/>
      <w:r w:rsidRPr="00690924">
        <w:t>Gibbings</w:t>
      </w:r>
      <w:proofErr w:type="spellEnd"/>
      <w:r w:rsidRPr="00690924">
        <w:t xml:space="preserve">, J.C., Baker, A.G., Dixon, S.L., Drabble, F., </w:t>
      </w:r>
      <w:proofErr w:type="spellStart"/>
      <w:r w:rsidRPr="00690924">
        <w:t>Lewkowicz</w:t>
      </w:r>
      <w:proofErr w:type="spellEnd"/>
      <w:r w:rsidRPr="00690924">
        <w:t xml:space="preserve">, A.K., </w:t>
      </w:r>
      <w:proofErr w:type="spellStart"/>
      <w:r w:rsidRPr="00690924">
        <w:t>Moffat</w:t>
      </w:r>
      <w:proofErr w:type="spellEnd"/>
      <w:r w:rsidRPr="00690924">
        <w:t xml:space="preserve"> D.G. and Shaw, R. (2009) </w:t>
      </w:r>
      <w:proofErr w:type="gramStart"/>
      <w:r w:rsidRPr="00690924">
        <w:rPr>
          <w:i/>
        </w:rPr>
        <w:t>The</w:t>
      </w:r>
      <w:proofErr w:type="gramEnd"/>
      <w:r w:rsidRPr="00690924">
        <w:rPr>
          <w:i/>
        </w:rPr>
        <w:t xml:space="preserve"> Systematic Experiment: A Guide for Engineers and Industrial Scientists </w:t>
      </w:r>
      <w:r w:rsidRPr="00690924">
        <w:t>Cambridge University Press, Cambridge, U.K</w:t>
      </w:r>
    </w:p>
    <w:p w:rsidR="00202F51" w:rsidRPr="001035B5"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Pr="00690924" w:rsidRDefault="00202F51" w:rsidP="00202F51">
      <w:pPr>
        <w:jc w:val="both"/>
        <w:rPr>
          <w:lang w:val="en"/>
        </w:rPr>
      </w:pPr>
      <w:proofErr w:type="spellStart"/>
      <w:r w:rsidRPr="00690924">
        <w:t>Snooks</w:t>
      </w:r>
      <w:proofErr w:type="spellEnd"/>
      <w:r w:rsidRPr="00690924">
        <w:t xml:space="preserve"> and Co. (2002) </w:t>
      </w:r>
      <w:r w:rsidRPr="00690924">
        <w:rPr>
          <w:i/>
        </w:rPr>
        <w:t>Style Manual: For Authors, Editors and Printers, 6</w:t>
      </w:r>
      <w:r w:rsidRPr="00690924">
        <w:rPr>
          <w:i/>
          <w:vertAlign w:val="superscript"/>
        </w:rPr>
        <w:t>th</w:t>
      </w:r>
      <w:r w:rsidRPr="00690924">
        <w:rPr>
          <w:i/>
        </w:rPr>
        <w:t xml:space="preserve"> </w:t>
      </w:r>
      <w:proofErr w:type="spellStart"/>
      <w:r w:rsidRPr="00690924">
        <w:rPr>
          <w:i/>
        </w:rPr>
        <w:t>edn</w:t>
      </w:r>
      <w:proofErr w:type="spellEnd"/>
      <w:r w:rsidRPr="00690924">
        <w:t xml:space="preserve"> John Wiley and Sons, Australia </w:t>
      </w:r>
      <w:r w:rsidRPr="00690924">
        <w:rPr>
          <w:lang w:val="en"/>
        </w:rPr>
        <w:t>ISBN 0 7016 3648 3</w:t>
      </w:r>
    </w:p>
    <w:p w:rsidR="00202F51" w:rsidRPr="00690924" w:rsidRDefault="00202F51" w:rsidP="00202F51">
      <w:pPr>
        <w:jc w:val="both"/>
        <w:rPr>
          <w:bCs/>
          <w:color w:val="000000"/>
        </w:rPr>
      </w:pPr>
      <w:proofErr w:type="spellStart"/>
      <w:r w:rsidRPr="00690924">
        <w:rPr>
          <w:color w:val="000000"/>
        </w:rPr>
        <w:t>Leedy</w:t>
      </w:r>
      <w:proofErr w:type="spellEnd"/>
      <w:r w:rsidRPr="00690924">
        <w:rPr>
          <w:color w:val="000000"/>
        </w:rPr>
        <w:t xml:space="preserve">, P. and </w:t>
      </w:r>
      <w:proofErr w:type="spellStart"/>
      <w:r w:rsidRPr="00690924">
        <w:rPr>
          <w:color w:val="000000"/>
        </w:rPr>
        <w:t>Ormrod</w:t>
      </w:r>
      <w:proofErr w:type="spellEnd"/>
      <w:r w:rsidRPr="00690924">
        <w:rPr>
          <w:color w:val="000000"/>
        </w:rPr>
        <w:t xml:space="preserve">, J.E. (2009) </w:t>
      </w:r>
      <w:r w:rsidRPr="00690924">
        <w:rPr>
          <w:i/>
          <w:color w:val="000000"/>
        </w:rPr>
        <w:t>Practical Research: Planning and Design</w:t>
      </w:r>
      <w:r w:rsidRPr="00690924">
        <w:rPr>
          <w:color w:val="000000"/>
        </w:rPr>
        <w:t xml:space="preserve"> </w:t>
      </w:r>
      <w:r w:rsidRPr="00690924">
        <w:rPr>
          <w:i/>
          <w:color w:val="000000"/>
        </w:rPr>
        <w:t>9</w:t>
      </w:r>
      <w:r w:rsidRPr="00690924">
        <w:rPr>
          <w:i/>
          <w:color w:val="000000"/>
          <w:vertAlign w:val="superscript"/>
        </w:rPr>
        <w:t>th</w:t>
      </w:r>
      <w:r w:rsidRPr="00690924">
        <w:rPr>
          <w:i/>
          <w:color w:val="000000"/>
        </w:rPr>
        <w:t xml:space="preserve"> </w:t>
      </w:r>
      <w:proofErr w:type="spellStart"/>
      <w:r w:rsidRPr="00690924">
        <w:rPr>
          <w:i/>
          <w:color w:val="000000"/>
        </w:rPr>
        <w:t>edn</w:t>
      </w:r>
      <w:proofErr w:type="spellEnd"/>
      <w:r w:rsidRPr="00690924">
        <w:rPr>
          <w:color w:val="000000"/>
        </w:rPr>
        <w:t xml:space="preserve"> </w:t>
      </w:r>
      <w:proofErr w:type="spellStart"/>
      <w:r w:rsidRPr="00690924">
        <w:rPr>
          <w:color w:val="000000"/>
        </w:rPr>
        <w:t>Allyn</w:t>
      </w:r>
      <w:proofErr w:type="spellEnd"/>
      <w:r w:rsidRPr="00690924">
        <w:rPr>
          <w:color w:val="000000"/>
        </w:rPr>
        <w:t xml:space="preserve"> &amp; Bacon</w:t>
      </w:r>
      <w:r w:rsidRPr="00690924">
        <w:rPr>
          <w:bCs/>
          <w:color w:val="000000"/>
        </w:rPr>
        <w:t xml:space="preserve"> – Pearson Prentice Hall US.</w:t>
      </w:r>
    </w:p>
    <w:p w:rsidR="00202F51"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Default="00202F51" w:rsidP="00202F51">
      <w:r>
        <w:br w:type="page"/>
      </w:r>
    </w:p>
    <w:p w:rsidR="00202F51" w:rsidRPr="001035B5" w:rsidRDefault="00DC6165" w:rsidP="00202F51">
      <w:pPr>
        <w:rPr>
          <w:rFonts w:cstheme="minorHAnsi"/>
          <w:b/>
          <w:szCs w:val="24"/>
        </w:rPr>
      </w:pPr>
      <w:bookmarkStart w:id="7" w:name="HEETMNMT502"/>
      <w:r>
        <w:rPr>
          <w:rFonts w:cstheme="minorHAnsi"/>
          <w:b/>
          <w:szCs w:val="24"/>
        </w:rPr>
        <w:lastRenderedPageBreak/>
        <w:br/>
      </w:r>
      <w:r w:rsidR="00202F51">
        <w:rPr>
          <w:rFonts w:cstheme="minorHAnsi"/>
          <w:b/>
          <w:szCs w:val="24"/>
        </w:rPr>
        <w:t>HEETMN/MT502 – Fluid Mechanics</w:t>
      </w:r>
      <w:r w:rsidR="00202F51" w:rsidRPr="001035B5">
        <w:rPr>
          <w:rFonts w:cstheme="minorHAnsi"/>
          <w:b/>
          <w:szCs w:val="24"/>
        </w:rPr>
        <w:t xml:space="preserve"> </w:t>
      </w:r>
      <w:bookmarkEnd w:id="7"/>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HEETCM100</w:t>
      </w:r>
      <w:r>
        <w:rPr>
          <w:rFonts w:cstheme="minorHAnsi"/>
          <w:szCs w:val="24"/>
        </w:rPr>
        <w:br/>
        <w:t>HEETCM202A</w:t>
      </w:r>
      <w:r>
        <w:rPr>
          <w:rFonts w:cstheme="minorHAnsi"/>
          <w:szCs w:val="24"/>
        </w:rPr>
        <w:br/>
        <w:t>HEETCM204A</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Akbar Hessami</w:t>
      </w:r>
    </w:p>
    <w:p w:rsidR="00202F51" w:rsidRPr="00690924"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 xml:space="preserve">Fluid mechanics is a key engineering science in the disciplines of mechanical engineering, mechatronics, chemical engineering, process engineering, aeronautics, astronautics, marine engineering and a number of other engineering disciplines. It is used in such diverse areas as aerospace and automobile aerodynamics, ship performance and stability, pressures and forces on structures, fluidics, pneumatic, hydraulic systems, pipelines, pumps and pumping systems. </w:t>
      </w:r>
    </w:p>
    <w:p w:rsidR="00202F51" w:rsidRPr="00690924" w:rsidRDefault="00202F51" w:rsidP="00202F51">
      <w:pPr>
        <w:jc w:val="both"/>
      </w:pPr>
      <w:r w:rsidRPr="00690924">
        <w:t xml:space="preserve">The study of fluids and the forces on them, fluid mechanics can be divided into fluid statics (the study of fluids at rest), and fluid dynamics (the study of fluids in motion). Fluids comprise liquids, gases and plasmas. However plasma flow dynamics is a </w:t>
      </w:r>
      <w:proofErr w:type="gramStart"/>
      <w:r w:rsidRPr="00690924">
        <w:t>very</w:t>
      </w:r>
      <w:proofErr w:type="gramEnd"/>
      <w:r w:rsidRPr="00690924">
        <w:t xml:space="preserve"> specialised field and so is not included here. </w:t>
      </w:r>
    </w:p>
    <w:p w:rsidR="00202F51" w:rsidRPr="00690924" w:rsidRDefault="00202F51" w:rsidP="00202F51">
      <w:pPr>
        <w:jc w:val="both"/>
      </w:pPr>
      <w:r w:rsidRPr="00690924">
        <w:t xml:space="preserve">Fluid mechanics, especially fluid dynamics, is a very active field of research with many unsolved or partly solved problems. As such, the solution </w:t>
      </w:r>
      <w:proofErr w:type="gramStart"/>
      <w:r w:rsidRPr="00690924">
        <w:t>to</w:t>
      </w:r>
      <w:proofErr w:type="gramEnd"/>
      <w:r w:rsidRPr="00690924">
        <w:t xml:space="preserve"> many fluid problems is through experimentally derived empirical equations. </w:t>
      </w:r>
    </w:p>
    <w:p w:rsidR="00202F51" w:rsidRPr="00690924" w:rsidRDefault="00202F51" w:rsidP="00202F51">
      <w:r w:rsidRPr="00690924">
        <w:t>The subject content will focus on, but not be restricted to:</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Properties of fluids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Introduction to common components such as tanks, pipes and fittings, channels, valves, pumps and turbines, pressure, flow and temperature instrumentation, and actuators.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Fluid Statics</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Variation of pressure with depth in a static liquid</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Pressure measurement</w:t>
      </w:r>
    </w:p>
    <w:p w:rsidR="00202F51" w:rsidRPr="00690924" w:rsidRDefault="00202F51" w:rsidP="00202F51">
      <w:pPr>
        <w:pStyle w:val="Bullet2"/>
        <w:rPr>
          <w:rFonts w:asciiTheme="minorHAnsi" w:hAnsiTheme="minorHAnsi"/>
          <w:sz w:val="22"/>
          <w:szCs w:val="22"/>
        </w:rPr>
      </w:pPr>
      <w:proofErr w:type="spellStart"/>
      <w:r w:rsidRPr="00690924">
        <w:rPr>
          <w:rFonts w:asciiTheme="minorHAnsi" w:hAnsiTheme="minorHAnsi"/>
          <w:sz w:val="22"/>
          <w:szCs w:val="22"/>
        </w:rPr>
        <w:t>Manometry</w:t>
      </w:r>
      <w:proofErr w:type="spellEnd"/>
      <w:r w:rsidRPr="00690924">
        <w:rPr>
          <w:rFonts w:asciiTheme="minorHAnsi" w:hAnsiTheme="minorHAnsi"/>
          <w:sz w:val="22"/>
          <w:szCs w:val="22"/>
        </w:rPr>
        <w:t xml:space="preserve"> </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Hydrostatic forces on plane and curved surfaces</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Buoyancy and Stability of submerged and floating bodies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Fluid Flow including the equations of continuity and the Bernoulli equation.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Fluid power</w:t>
      </w:r>
    </w:p>
    <w:p w:rsidR="00202F51" w:rsidRPr="00690924" w:rsidRDefault="00202F51" w:rsidP="00202F51">
      <w:pPr>
        <w:pStyle w:val="Bullet1"/>
        <w:rPr>
          <w:rFonts w:asciiTheme="minorHAnsi" w:hAnsiTheme="minorHAnsi"/>
          <w:sz w:val="22"/>
        </w:rPr>
      </w:pPr>
      <w:r w:rsidRPr="00690924">
        <w:rPr>
          <w:rFonts w:asciiTheme="minorHAnsi" w:hAnsiTheme="minorHAnsi"/>
          <w:sz w:val="22"/>
        </w:rPr>
        <w:t>Fluid Momentum Forces (the momentum equation).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Physical similarity (physical modelling) and Dimensional Analysis: Reynolds and Froude numbers</w:t>
      </w:r>
    </w:p>
    <w:p w:rsidR="00202F51" w:rsidRPr="00690924" w:rsidRDefault="00202F51" w:rsidP="00202F51">
      <w:pPr>
        <w:pStyle w:val="Bullet1"/>
        <w:rPr>
          <w:rFonts w:asciiTheme="minorHAnsi" w:hAnsiTheme="minorHAnsi"/>
          <w:sz w:val="22"/>
        </w:rPr>
      </w:pPr>
      <w:r w:rsidRPr="00690924">
        <w:rPr>
          <w:rFonts w:asciiTheme="minorHAnsi" w:hAnsiTheme="minorHAnsi"/>
          <w:sz w:val="22"/>
        </w:rPr>
        <w:lastRenderedPageBreak/>
        <w:t>Lamina and Turbulent Flow through pipes &amp; fittings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Pipe Networks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Fluid Machinery including positive displacement pumps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Centrifugal Pumps and Systems</w:t>
      </w:r>
    </w:p>
    <w:p w:rsidR="00202F51" w:rsidRPr="00690924" w:rsidRDefault="00202F51" w:rsidP="00202F51">
      <w:pPr>
        <w:jc w:val="both"/>
      </w:pPr>
      <w:r w:rsidRPr="00690924">
        <w:t>Note: Reference will also be made to computational fluid dynamics to which they will become exposed in Engineering CAD II.</w:t>
      </w:r>
    </w:p>
    <w:p w:rsidR="00202F51" w:rsidRPr="001035B5" w:rsidRDefault="00202F51" w:rsidP="00202F51">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690924" w:rsidRDefault="00202F51" w:rsidP="00202F51">
      <w:pPr>
        <w:numPr>
          <w:ilvl w:val="0"/>
          <w:numId w:val="41"/>
        </w:numPr>
        <w:spacing w:before="120" w:after="120" w:line="240" w:lineRule="auto"/>
        <w:ind w:left="709" w:hanging="425"/>
        <w:rPr>
          <w:color w:val="000000"/>
        </w:rPr>
      </w:pPr>
      <w:r w:rsidRPr="00690924">
        <w:rPr>
          <w:color w:val="000000"/>
        </w:rPr>
        <w:t>Demonstrate sound knowledge of ess</w:t>
      </w:r>
      <w:r>
        <w:rPr>
          <w:color w:val="000000"/>
        </w:rPr>
        <w:t>ential fluid mechanics concepts.</w:t>
      </w:r>
    </w:p>
    <w:p w:rsidR="00202F51" w:rsidRDefault="00202F51" w:rsidP="00202F51">
      <w:pPr>
        <w:numPr>
          <w:ilvl w:val="0"/>
          <w:numId w:val="41"/>
        </w:numPr>
        <w:spacing w:before="120" w:after="120" w:line="240" w:lineRule="auto"/>
        <w:ind w:left="709" w:hanging="425"/>
        <w:jc w:val="both"/>
        <w:rPr>
          <w:color w:val="000000"/>
        </w:rPr>
      </w:pPr>
      <w:r w:rsidRPr="00690924">
        <w:rPr>
          <w:color w:val="000000"/>
        </w:rPr>
        <w:t>Recognise results and calculations in fluid mechanics based on analysis that may contain errors; identify the source and nature of the problem and take corrective action.</w:t>
      </w:r>
    </w:p>
    <w:p w:rsidR="00202F51" w:rsidRPr="00543EFB" w:rsidRDefault="00202F51" w:rsidP="00202F51">
      <w:pPr>
        <w:numPr>
          <w:ilvl w:val="0"/>
          <w:numId w:val="41"/>
        </w:numPr>
        <w:spacing w:before="120" w:after="120" w:line="240" w:lineRule="auto"/>
        <w:ind w:left="709" w:hanging="425"/>
        <w:rPr>
          <w:color w:val="000000"/>
        </w:rPr>
      </w:pPr>
      <w:r w:rsidRPr="00543EFB">
        <w:rPr>
          <w:color w:val="000000"/>
        </w:rPr>
        <w:t>Examine laboratory and testing procedures relevant to fluid mechanics</w:t>
      </w:r>
      <w:r>
        <w:rPr>
          <w:color w:val="000000"/>
        </w:rPr>
        <w:t>.</w:t>
      </w:r>
      <w:r w:rsidRPr="00543EFB">
        <w:rPr>
          <w:rFonts w:eastAsia="Times New Roman" w:cstheme="minorHAnsi"/>
          <w:b/>
          <w:szCs w:val="24"/>
          <w:lang w:eastAsia="en-AU"/>
        </w:rPr>
        <w:br/>
      </w:r>
    </w:p>
    <w:p w:rsidR="00202F51" w:rsidRPr="00543EFB" w:rsidRDefault="00202F51" w:rsidP="00202F51">
      <w:pPr>
        <w:spacing w:before="120" w:after="120" w:line="240" w:lineRule="auto"/>
        <w:rPr>
          <w:color w:val="000000"/>
        </w:rPr>
      </w:pPr>
      <w:r w:rsidRPr="00543EFB">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50%</w:t>
      </w:r>
    </w:p>
    <w:p w:rsidR="00202F51" w:rsidRPr="001035B5"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50% (Hurdle)</w:t>
      </w:r>
      <w:r w:rsidRPr="001035B5">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690924" w:rsidRDefault="00202F51" w:rsidP="00202F51">
      <w:pPr>
        <w:jc w:val="both"/>
      </w:pPr>
      <w:r w:rsidRPr="00690924">
        <w:t xml:space="preserve">Douglas, J. F., </w:t>
      </w:r>
      <w:proofErr w:type="spellStart"/>
      <w:r w:rsidRPr="00690924">
        <w:t>Gasiorek</w:t>
      </w:r>
      <w:proofErr w:type="spellEnd"/>
      <w:r w:rsidRPr="00690924">
        <w:t xml:space="preserve">, J.M., </w:t>
      </w:r>
      <w:proofErr w:type="spellStart"/>
      <w:r w:rsidRPr="00690924">
        <w:t>Swaffield</w:t>
      </w:r>
      <w:proofErr w:type="spellEnd"/>
      <w:r w:rsidRPr="00690924">
        <w:t xml:space="preserve">, J.A. and Jack, L.B. (2006) </w:t>
      </w:r>
      <w:r w:rsidRPr="00690924">
        <w:rPr>
          <w:i/>
        </w:rPr>
        <w:t>Fluid Mechanics</w:t>
      </w:r>
      <w:r w:rsidRPr="00690924">
        <w:t xml:space="preserve"> (5</w:t>
      </w:r>
      <w:r w:rsidRPr="00690924">
        <w:rPr>
          <w:vertAlign w:val="superscript"/>
        </w:rPr>
        <w:t>th</w:t>
      </w:r>
      <w:r w:rsidRPr="00690924">
        <w:t xml:space="preserve"> Edition).  Pearson Prentice Hall, Harlow, Essex, U.K. </w:t>
      </w:r>
    </w:p>
    <w:p w:rsidR="00202F51" w:rsidRPr="001035B5"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Pr="00690924" w:rsidRDefault="00202F51" w:rsidP="00202F51">
      <w:r w:rsidRPr="00690924">
        <w:t xml:space="preserve">Ward-Smith, J. (2011). </w:t>
      </w:r>
      <w:r w:rsidRPr="00690924">
        <w:rPr>
          <w:i/>
          <w:iCs/>
        </w:rPr>
        <w:t>Mechanics of Fluids</w:t>
      </w:r>
      <w:r w:rsidRPr="00690924">
        <w:t xml:space="preserve"> (9th Ed). CRC Press</w:t>
      </w:r>
      <w:r>
        <w:t>.</w:t>
      </w:r>
    </w:p>
    <w:p w:rsidR="00202F51" w:rsidRPr="002165E9"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Default="00202F51" w:rsidP="00202F51">
      <w:r>
        <w:br w:type="page"/>
      </w:r>
    </w:p>
    <w:p w:rsidR="00202F51" w:rsidRPr="001035B5" w:rsidRDefault="00DC6165" w:rsidP="00202F51">
      <w:pPr>
        <w:rPr>
          <w:rFonts w:cstheme="minorHAnsi"/>
          <w:b/>
          <w:szCs w:val="24"/>
        </w:rPr>
      </w:pPr>
      <w:bookmarkStart w:id="8" w:name="HEETMT503A"/>
      <w:r>
        <w:rPr>
          <w:rFonts w:cstheme="minorHAnsi"/>
          <w:b/>
          <w:szCs w:val="24"/>
        </w:rPr>
        <w:lastRenderedPageBreak/>
        <w:br/>
      </w:r>
      <w:r w:rsidR="00202F51">
        <w:rPr>
          <w:rFonts w:cstheme="minorHAnsi"/>
          <w:b/>
          <w:szCs w:val="24"/>
        </w:rPr>
        <w:t>HEETMT503A – Control Systems and Feedback 1</w:t>
      </w:r>
      <w:r w:rsidR="00202F51" w:rsidRPr="001035B5">
        <w:rPr>
          <w:rFonts w:cstheme="minorHAnsi"/>
          <w:b/>
          <w:szCs w:val="24"/>
        </w:rPr>
        <w:t xml:space="preserve"> </w:t>
      </w:r>
      <w:bookmarkEnd w:id="8"/>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HEETCM102A</w:t>
      </w:r>
      <w:r>
        <w:rPr>
          <w:rFonts w:cstheme="minorHAnsi"/>
          <w:szCs w:val="24"/>
        </w:rPr>
        <w:br/>
        <w:t>HEETCM202A</w:t>
      </w:r>
      <w:r>
        <w:rPr>
          <w:rFonts w:cstheme="minorHAnsi"/>
          <w:szCs w:val="24"/>
        </w:rPr>
        <w:br/>
        <w:t>HEETCM204A</w:t>
      </w:r>
      <w:r>
        <w:rPr>
          <w:rFonts w:cstheme="minorHAnsi"/>
          <w:szCs w:val="24"/>
        </w:rPr>
        <w:br/>
        <w:t>HEETMT401A</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Shou-Han Zhou</w:t>
      </w:r>
    </w:p>
    <w:p w:rsidR="00202F51" w:rsidRPr="00690924"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Programmable Logic Controllers (PLCs) are an essential compon</w:t>
      </w:r>
      <w:r>
        <w:t xml:space="preserve">ent of automation in industry. PLCs </w:t>
      </w:r>
      <w:r w:rsidRPr="00690924">
        <w:t>are capable of controlling a range of intricate industrial processes, handle mathematical operations and high level commands and function at very high spee</w:t>
      </w:r>
      <w:r>
        <w:t>ds.</w:t>
      </w:r>
      <w:r w:rsidRPr="00690924">
        <w:t xml:space="preserve"> For the engineerin</w:t>
      </w:r>
      <w:r>
        <w:t xml:space="preserve">g technologist, fluency in PLC operation, interfacing, </w:t>
      </w:r>
      <w:r w:rsidRPr="00690924">
        <w:t>programming and high-level operations is essential. Advanced PLC programming is a practice oriented project based subject, during the course of the semester students will take on programming and configurati</w:t>
      </w:r>
      <w:r>
        <w:t xml:space="preserve">on of PLC and HMI interface to </w:t>
      </w:r>
      <w:r w:rsidRPr="00690924">
        <w:t>fluid or compressed air management training stations.</w:t>
      </w:r>
    </w:p>
    <w:p w:rsidR="00202F51" w:rsidRPr="00690924" w:rsidRDefault="00202F51" w:rsidP="00202F51">
      <w:pPr>
        <w:jc w:val="both"/>
      </w:pPr>
      <w:r w:rsidRPr="00690924">
        <w:t>The subject will extend the student’s knowledge of programmable logic controllers, their high-level func</w:t>
      </w:r>
      <w:r>
        <w:t xml:space="preserve">tions, mathematical operations, </w:t>
      </w:r>
      <w:r w:rsidRPr="00690924">
        <w:t xml:space="preserve">connectivity to </w:t>
      </w:r>
      <w:proofErr w:type="spellStart"/>
      <w:r w:rsidRPr="00690924">
        <w:t>DeviceNet</w:t>
      </w:r>
      <w:proofErr w:type="spellEnd"/>
      <w:r w:rsidRPr="00690924">
        <w:t xml:space="preserve"> networks, and fault-finding techniques. The main aim for the students to get exposure to “real world” industrial grade process control systems PLC and HMI program design, testing and commissioning.  It will provide substantial underpinning knowledge for the completion of studies in Data Acquisition Systems and Industrial Projects I and II.</w:t>
      </w:r>
    </w:p>
    <w:p w:rsidR="00202F51" w:rsidRPr="00690924" w:rsidRDefault="00202F51" w:rsidP="00202F51">
      <w:r w:rsidRPr="00690924">
        <w:t>The subject content will focus 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interfaces and industrial protocol configuration.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PLC program control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program structuring</w:t>
      </w:r>
    </w:p>
    <w:p w:rsidR="00202F51" w:rsidRPr="00690924" w:rsidRDefault="00202F51" w:rsidP="00202F51">
      <w:pPr>
        <w:pStyle w:val="Bullet1"/>
        <w:rPr>
          <w:rFonts w:asciiTheme="minorHAnsi" w:hAnsiTheme="minorHAnsi"/>
          <w:sz w:val="22"/>
        </w:rPr>
      </w:pPr>
      <w:r w:rsidRPr="00690924">
        <w:rPr>
          <w:rFonts w:asciiTheme="minorHAnsi" w:hAnsiTheme="minorHAnsi"/>
          <w:sz w:val="22"/>
        </w:rPr>
        <w:t>Data manipulation and memory management</w:t>
      </w:r>
    </w:p>
    <w:p w:rsidR="00202F51" w:rsidRPr="00690924" w:rsidRDefault="00202F51" w:rsidP="00202F51">
      <w:pPr>
        <w:pStyle w:val="Bullet1"/>
        <w:rPr>
          <w:rFonts w:asciiTheme="minorHAnsi" w:hAnsiTheme="minorHAnsi"/>
          <w:sz w:val="22"/>
        </w:rPr>
      </w:pPr>
      <w:proofErr w:type="spellStart"/>
      <w:r w:rsidRPr="00690924">
        <w:rPr>
          <w:rFonts w:asciiTheme="minorHAnsi" w:hAnsiTheme="minorHAnsi"/>
          <w:sz w:val="22"/>
        </w:rPr>
        <w:t>DeviceNet</w:t>
      </w:r>
      <w:proofErr w:type="spellEnd"/>
      <w:r w:rsidRPr="00690924">
        <w:rPr>
          <w:rFonts w:asciiTheme="minorHAnsi" w:hAnsiTheme="minorHAnsi"/>
          <w:sz w:val="22"/>
        </w:rPr>
        <w:t xml:space="preserve"> configuration</w:t>
      </w:r>
      <w:r w:rsidRPr="00690924">
        <w:rPr>
          <w:rFonts w:asciiTheme="minorHAnsi" w:hAnsiTheme="minorHAnsi"/>
          <w:sz w:val="22"/>
        </w:rPr>
        <w:br/>
        <w:t>HMI design, programming and interfaces to the PLC and controlled process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Number systems: binary octal, hexadecimal octal, Binary coded decimals (BCD)</w:t>
      </w:r>
    </w:p>
    <w:p w:rsidR="00202F51" w:rsidRPr="00690924" w:rsidRDefault="00202F51" w:rsidP="00202F51">
      <w:pPr>
        <w:pStyle w:val="Bullet1"/>
        <w:rPr>
          <w:rFonts w:asciiTheme="minorHAnsi" w:hAnsiTheme="minorHAnsi"/>
          <w:sz w:val="22"/>
        </w:rPr>
      </w:pPr>
      <w:r w:rsidRPr="00690924">
        <w:rPr>
          <w:rFonts w:asciiTheme="minorHAnsi" w:hAnsiTheme="minorHAnsi"/>
          <w:sz w:val="22"/>
        </w:rPr>
        <w:t>Mathematical functions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Analogue input &amp; output</w:t>
      </w:r>
    </w:p>
    <w:p w:rsidR="00202F51" w:rsidRPr="00690924" w:rsidRDefault="00202F51" w:rsidP="00202F51">
      <w:pPr>
        <w:pStyle w:val="Bullet1"/>
        <w:rPr>
          <w:rFonts w:asciiTheme="minorHAnsi" w:hAnsiTheme="minorHAnsi"/>
          <w:sz w:val="22"/>
        </w:rPr>
      </w:pPr>
      <w:r w:rsidRPr="00690924">
        <w:rPr>
          <w:rFonts w:asciiTheme="minorHAnsi" w:hAnsiTheme="minorHAnsi"/>
          <w:sz w:val="22"/>
        </w:rPr>
        <w:t>Scaling input &amp; scaling output</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Proportional integral derivative</w:t>
      </w:r>
    </w:p>
    <w:p w:rsidR="00202F51" w:rsidRPr="00690924" w:rsidRDefault="00202F51" w:rsidP="00202F51">
      <w:pPr>
        <w:pStyle w:val="Bullet1"/>
        <w:rPr>
          <w:rFonts w:asciiTheme="minorHAnsi" w:hAnsiTheme="minorHAnsi"/>
          <w:sz w:val="22"/>
        </w:rPr>
      </w:pPr>
      <w:r w:rsidRPr="00690924">
        <w:rPr>
          <w:rFonts w:asciiTheme="minorHAnsi" w:hAnsiTheme="minorHAnsi"/>
          <w:sz w:val="22"/>
        </w:rPr>
        <w:t>Analyse measurement and control terminology</w:t>
      </w:r>
    </w:p>
    <w:p w:rsidR="00202F51" w:rsidRPr="00690924" w:rsidRDefault="00202F51" w:rsidP="00202F51">
      <w:pPr>
        <w:pStyle w:val="Bullet1"/>
        <w:rPr>
          <w:rFonts w:asciiTheme="minorHAnsi" w:hAnsiTheme="minorHAnsi"/>
          <w:sz w:val="22"/>
        </w:rPr>
      </w:pPr>
      <w:r w:rsidRPr="00690924">
        <w:rPr>
          <w:rFonts w:asciiTheme="minorHAnsi" w:hAnsiTheme="minorHAnsi"/>
          <w:sz w:val="22"/>
        </w:rPr>
        <w:lastRenderedPageBreak/>
        <w:t xml:space="preserve">Troubleshooting PLC systems </w:t>
      </w:r>
    </w:p>
    <w:p w:rsidR="00202F51" w:rsidRPr="001035B5" w:rsidRDefault="00202F51" w:rsidP="00202F51">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690924" w:rsidRDefault="00202F51" w:rsidP="00202F51">
      <w:pPr>
        <w:numPr>
          <w:ilvl w:val="0"/>
          <w:numId w:val="42"/>
        </w:numPr>
        <w:spacing w:before="120" w:after="120" w:line="240" w:lineRule="auto"/>
        <w:ind w:left="709" w:hanging="425"/>
      </w:pPr>
      <w:r w:rsidRPr="00690924">
        <w:t>Design and program a standard industrial process control system using industry standard equipment.</w:t>
      </w:r>
    </w:p>
    <w:p w:rsidR="00202F51" w:rsidRPr="00690924" w:rsidRDefault="00202F51" w:rsidP="00202F51">
      <w:pPr>
        <w:numPr>
          <w:ilvl w:val="0"/>
          <w:numId w:val="42"/>
        </w:numPr>
        <w:spacing w:before="120" w:after="120" w:line="240" w:lineRule="auto"/>
        <w:ind w:left="709" w:hanging="425"/>
      </w:pPr>
      <w:r w:rsidRPr="00690924">
        <w:t>Set up, configure and interface to industrial sensors and actuators.</w:t>
      </w:r>
    </w:p>
    <w:p w:rsidR="00202F51" w:rsidRPr="00690924" w:rsidRDefault="00202F51" w:rsidP="00202F51">
      <w:pPr>
        <w:numPr>
          <w:ilvl w:val="0"/>
          <w:numId w:val="42"/>
        </w:numPr>
        <w:spacing w:before="120" w:after="120" w:line="240" w:lineRule="auto"/>
        <w:ind w:left="709" w:hanging="425"/>
      </w:pPr>
      <w:r w:rsidRPr="00690924">
        <w:t>Demonstrate the configuration of a</w:t>
      </w:r>
      <w:r>
        <w:t>dvanced communication protocols.</w:t>
      </w:r>
    </w:p>
    <w:p w:rsidR="00202F51" w:rsidRPr="00690924" w:rsidRDefault="00202F51" w:rsidP="00202F51">
      <w:pPr>
        <w:numPr>
          <w:ilvl w:val="0"/>
          <w:numId w:val="42"/>
        </w:numPr>
        <w:spacing w:before="120" w:after="120" w:line="240" w:lineRule="auto"/>
        <w:ind w:left="709" w:hanging="425"/>
      </w:pPr>
      <w:r w:rsidRPr="00690924">
        <w:t>Design PLC programs using advanced PLC functions</w:t>
      </w:r>
    </w:p>
    <w:p w:rsidR="00202F51" w:rsidRPr="00690924" w:rsidRDefault="00202F51" w:rsidP="00202F51">
      <w:pPr>
        <w:numPr>
          <w:ilvl w:val="0"/>
          <w:numId w:val="42"/>
        </w:numPr>
        <w:spacing w:before="120" w:after="120" w:line="240" w:lineRule="auto"/>
        <w:ind w:left="709" w:hanging="425"/>
      </w:pPr>
      <w:r w:rsidRPr="00690924">
        <w:t xml:space="preserve">Construct modularised PLC programs. </w:t>
      </w:r>
    </w:p>
    <w:p w:rsidR="00202F51" w:rsidRPr="00690924" w:rsidRDefault="00202F51" w:rsidP="00202F51">
      <w:pPr>
        <w:numPr>
          <w:ilvl w:val="0"/>
          <w:numId w:val="42"/>
        </w:numPr>
        <w:spacing w:before="120" w:after="120" w:line="240" w:lineRule="auto"/>
        <w:ind w:left="709" w:hanging="425"/>
      </w:pPr>
      <w:r w:rsidRPr="00690924">
        <w:t>Program and configure advanced PLC interfaces for systems and control</w:t>
      </w:r>
      <w:r>
        <w:t>.</w:t>
      </w:r>
    </w:p>
    <w:p w:rsidR="00202F51" w:rsidRPr="00690924" w:rsidRDefault="00202F51" w:rsidP="00202F51">
      <w:pPr>
        <w:numPr>
          <w:ilvl w:val="0"/>
          <w:numId w:val="42"/>
        </w:numPr>
        <w:spacing w:before="120" w:after="120" w:line="240" w:lineRule="auto"/>
        <w:ind w:left="709" w:hanging="425"/>
      </w:pPr>
      <w:r w:rsidRPr="00690924">
        <w:t>Detect, isolate and categorise complex problems with PLCs</w:t>
      </w:r>
    </w:p>
    <w:p w:rsidR="00202F51" w:rsidRPr="00543EFB" w:rsidRDefault="00202F51" w:rsidP="00202F51">
      <w:pPr>
        <w:numPr>
          <w:ilvl w:val="0"/>
          <w:numId w:val="42"/>
        </w:numPr>
        <w:spacing w:before="120" w:after="120" w:line="240" w:lineRule="auto"/>
        <w:ind w:left="709" w:hanging="425"/>
        <w:rPr>
          <w:color w:val="000000"/>
        </w:rPr>
      </w:pPr>
      <w:r w:rsidRPr="00690924">
        <w:t>Design and program a Human Machine Interface system using standard industrial SCADA software.</w:t>
      </w:r>
      <w:r w:rsidRPr="00543EFB">
        <w:rPr>
          <w:rFonts w:eastAsia="Times New Roman" w:cstheme="minorHAnsi"/>
          <w:b/>
          <w:szCs w:val="24"/>
          <w:lang w:eastAsia="en-AU"/>
        </w:rPr>
        <w:br/>
      </w:r>
    </w:p>
    <w:p w:rsidR="00202F51" w:rsidRPr="00543EFB" w:rsidRDefault="00202F51" w:rsidP="00202F51">
      <w:pPr>
        <w:spacing w:before="120" w:after="120" w:line="240" w:lineRule="auto"/>
        <w:rPr>
          <w:color w:val="000000"/>
        </w:rPr>
      </w:pPr>
      <w:r w:rsidRPr="00543EFB">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40%</w:t>
      </w:r>
    </w:p>
    <w:p w:rsidR="00202F51" w:rsidRPr="001035B5"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60% (Hurdle)</w:t>
      </w:r>
      <w:r w:rsidRPr="001035B5">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690924" w:rsidRDefault="00202F51" w:rsidP="00202F51">
      <w:r w:rsidRPr="00690924">
        <w:t>Supplied lecturer notes, tutorials and laboratory manuals material as well as manufacturer specific PLC and instrumentation manuals.</w:t>
      </w:r>
    </w:p>
    <w:p w:rsidR="00202F51" w:rsidRPr="001035B5"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Default="00202F51" w:rsidP="00202F51">
      <w:r>
        <w:br w:type="page"/>
      </w:r>
    </w:p>
    <w:p w:rsidR="00202F51" w:rsidRPr="001035B5" w:rsidRDefault="00DC6165" w:rsidP="00202F51">
      <w:pPr>
        <w:rPr>
          <w:rFonts w:cstheme="minorHAnsi"/>
          <w:b/>
          <w:szCs w:val="24"/>
        </w:rPr>
      </w:pPr>
      <w:bookmarkStart w:id="9" w:name="HEETMNMT504"/>
      <w:r>
        <w:rPr>
          <w:rFonts w:cstheme="minorHAnsi"/>
          <w:b/>
          <w:szCs w:val="24"/>
        </w:rPr>
        <w:lastRenderedPageBreak/>
        <w:br/>
      </w:r>
      <w:r w:rsidR="00202F51">
        <w:rPr>
          <w:rFonts w:cstheme="minorHAnsi"/>
          <w:b/>
          <w:szCs w:val="24"/>
        </w:rPr>
        <w:t>HEETMN/MT504 – Project Management</w:t>
      </w:r>
      <w:bookmarkEnd w:id="9"/>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HEETCM100</w:t>
      </w:r>
      <w:r>
        <w:rPr>
          <w:rFonts w:cstheme="minorHAnsi"/>
          <w:szCs w:val="24"/>
        </w:rPr>
        <w:br/>
        <w:t>HEETCM101A</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Amit Krishnan</w:t>
      </w:r>
    </w:p>
    <w:p w:rsidR="00202F51" w:rsidRPr="00D57072"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D57072">
        <w:t>Project management would be most commonly applied in the workplace by the engineering technologist who has responsibility for the supervision of others and may be working in a management role.</w:t>
      </w:r>
    </w:p>
    <w:p w:rsidR="00202F51" w:rsidRPr="00D57072" w:rsidRDefault="00202F51" w:rsidP="00202F51">
      <w:pPr>
        <w:jc w:val="both"/>
      </w:pPr>
      <w:r w:rsidRPr="00D57072">
        <w:t xml:space="preserve">It also applies to engineering technologists who are working with a high level of autonomy and alongside managers  </w:t>
      </w:r>
    </w:p>
    <w:p w:rsidR="00202F51" w:rsidRPr="001035B5" w:rsidRDefault="00202F51" w:rsidP="00202F51">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D57072" w:rsidRDefault="00202F51" w:rsidP="00202F51">
      <w:pPr>
        <w:numPr>
          <w:ilvl w:val="0"/>
          <w:numId w:val="43"/>
        </w:numPr>
        <w:spacing w:before="120" w:after="120" w:line="240" w:lineRule="auto"/>
        <w:ind w:left="709" w:hanging="425"/>
      </w:pPr>
      <w:r w:rsidRPr="00D57072">
        <w:t>Understand core project management concepts</w:t>
      </w:r>
      <w:r>
        <w:t>.</w:t>
      </w:r>
    </w:p>
    <w:p w:rsidR="00202F51" w:rsidRPr="00D57072" w:rsidRDefault="00202F51" w:rsidP="00202F51">
      <w:pPr>
        <w:numPr>
          <w:ilvl w:val="0"/>
          <w:numId w:val="43"/>
        </w:numPr>
        <w:spacing w:before="120" w:after="120" w:line="240" w:lineRule="auto"/>
        <w:ind w:left="709" w:hanging="425"/>
        <w:jc w:val="both"/>
      </w:pPr>
      <w:r w:rsidRPr="00D57072">
        <w:t>Identify core requirements for successful project management in the engineering discipline</w:t>
      </w:r>
      <w:r>
        <w:t>.</w:t>
      </w:r>
    </w:p>
    <w:p w:rsidR="00202F51" w:rsidRPr="00D57072" w:rsidRDefault="00202F51" w:rsidP="00202F51">
      <w:pPr>
        <w:numPr>
          <w:ilvl w:val="0"/>
          <w:numId w:val="43"/>
        </w:numPr>
        <w:spacing w:before="120" w:after="120" w:line="240" w:lineRule="auto"/>
        <w:ind w:left="709" w:hanging="425"/>
        <w:jc w:val="both"/>
      </w:pPr>
      <w:r w:rsidRPr="00D57072">
        <w:t>Develop effective project team oriented communication skills and problem-solving skills. Relate the PM Body of Knowledge (PMBOK) to their understanding of the core requirements of successful project management.</w:t>
      </w:r>
    </w:p>
    <w:p w:rsidR="00202F51" w:rsidRPr="00D57072" w:rsidRDefault="00202F51" w:rsidP="00202F51">
      <w:pPr>
        <w:numPr>
          <w:ilvl w:val="0"/>
          <w:numId w:val="43"/>
        </w:numPr>
        <w:spacing w:before="120" w:after="120" w:line="240" w:lineRule="auto"/>
        <w:ind w:left="709" w:hanging="425"/>
        <w:jc w:val="both"/>
      </w:pPr>
      <w:r w:rsidRPr="00D57072">
        <w:t>Apply essential project management skills and techniques to a given problem scenario.</w:t>
      </w:r>
    </w:p>
    <w:p w:rsidR="00202F51" w:rsidRPr="00D57072" w:rsidRDefault="00202F51" w:rsidP="00202F51">
      <w:pPr>
        <w:numPr>
          <w:ilvl w:val="0"/>
          <w:numId w:val="43"/>
        </w:numPr>
        <w:spacing w:before="120" w:after="120" w:line="240" w:lineRule="auto"/>
        <w:ind w:left="709" w:hanging="425"/>
        <w:jc w:val="both"/>
      </w:pPr>
      <w:r w:rsidRPr="00D57072">
        <w:t>Appreciate the relationship between project scope, project resources, scheduled time and product quality</w:t>
      </w:r>
      <w:r>
        <w:t>.</w:t>
      </w:r>
    </w:p>
    <w:p w:rsidR="00202F51" w:rsidRPr="00D57072" w:rsidRDefault="00202F51" w:rsidP="00202F51">
      <w:pPr>
        <w:numPr>
          <w:ilvl w:val="0"/>
          <w:numId w:val="43"/>
        </w:numPr>
        <w:spacing w:before="120" w:after="120" w:line="240" w:lineRule="auto"/>
        <w:ind w:left="709" w:hanging="425"/>
        <w:jc w:val="both"/>
      </w:pPr>
      <w:r w:rsidRPr="00D57072">
        <w:t xml:space="preserve">Evaluate the appropriateness of available project selection </w:t>
      </w:r>
      <w:r>
        <w:t>and project reporting technique.</w:t>
      </w:r>
    </w:p>
    <w:p w:rsidR="00202F51" w:rsidRPr="0049511B" w:rsidRDefault="00202F51" w:rsidP="00202F51">
      <w:pPr>
        <w:numPr>
          <w:ilvl w:val="0"/>
          <w:numId w:val="43"/>
        </w:numPr>
        <w:spacing w:before="120" w:after="120" w:line="240" w:lineRule="auto"/>
        <w:ind w:left="709" w:hanging="425"/>
        <w:jc w:val="both"/>
        <w:rPr>
          <w:color w:val="000000"/>
        </w:rPr>
      </w:pPr>
      <w:r w:rsidRPr="00D57072">
        <w:t>Maintain well managed relationships with contractor and client organisations through a sound understanding of contract law.</w:t>
      </w:r>
      <w:r>
        <w:t xml:space="preserve">   </w:t>
      </w:r>
    </w:p>
    <w:p w:rsidR="00202F51" w:rsidRPr="00543EFB" w:rsidRDefault="00202F51" w:rsidP="00202F51">
      <w:pPr>
        <w:spacing w:before="120" w:after="120" w:line="240" w:lineRule="auto"/>
        <w:ind w:left="284"/>
        <w:jc w:val="both"/>
        <w:rPr>
          <w:color w:val="000000"/>
        </w:rPr>
      </w:pPr>
    </w:p>
    <w:p w:rsidR="00202F51" w:rsidRPr="00543EFB" w:rsidRDefault="00202F51" w:rsidP="00202F51">
      <w:pPr>
        <w:spacing w:before="120" w:after="120" w:line="240" w:lineRule="auto"/>
        <w:rPr>
          <w:color w:val="000000"/>
        </w:rPr>
      </w:pPr>
      <w:r w:rsidRPr="00543EFB">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40%</w:t>
      </w:r>
    </w:p>
    <w:p w:rsidR="00202F51" w:rsidRPr="001035B5"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60% (Hurdle)</w:t>
      </w:r>
      <w:r w:rsidRPr="001035B5">
        <w:rPr>
          <w:rFonts w:eastAsia="Times New Roman" w:cstheme="minorHAnsi"/>
          <w:szCs w:val="24"/>
          <w:lang w:eastAsia="en-AU"/>
        </w:rPr>
        <w:br/>
      </w:r>
    </w:p>
    <w:p w:rsidR="00202F51" w:rsidRPr="001035B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p>
    <w:p w:rsidR="00202F51" w:rsidRPr="001035B5" w:rsidRDefault="00DC6165" w:rsidP="00202F51">
      <w:pPr>
        <w:rPr>
          <w:rFonts w:cstheme="minorHAnsi"/>
          <w:b/>
          <w:szCs w:val="24"/>
        </w:rPr>
      </w:pPr>
      <w:r>
        <w:rPr>
          <w:rFonts w:cstheme="minorHAnsi"/>
          <w:b/>
          <w:szCs w:val="24"/>
        </w:rPr>
        <w:lastRenderedPageBreak/>
        <w:br/>
      </w:r>
      <w:r w:rsidR="00202F51" w:rsidRPr="001035B5">
        <w:rPr>
          <w:rFonts w:cstheme="minorHAnsi"/>
          <w:b/>
          <w:szCs w:val="24"/>
        </w:rPr>
        <w:t>Prescribed and recommended readings</w:t>
      </w:r>
      <w:r w:rsidR="00202F51" w:rsidRPr="001035B5">
        <w:rPr>
          <w:rFonts w:cstheme="minorHAnsi"/>
          <w:b/>
          <w:szCs w:val="24"/>
        </w:rPr>
        <w:br/>
      </w:r>
      <w:proofErr w:type="gramStart"/>
      <w:r w:rsidR="00202F51" w:rsidRPr="001035B5">
        <w:rPr>
          <w:rFonts w:cstheme="minorHAnsi"/>
          <w:b/>
          <w:szCs w:val="24"/>
        </w:rPr>
        <w:t>Prescribed</w:t>
      </w:r>
      <w:proofErr w:type="gramEnd"/>
      <w:r w:rsidR="00202F51" w:rsidRPr="001035B5">
        <w:rPr>
          <w:rFonts w:cstheme="minorHAnsi"/>
          <w:b/>
          <w:szCs w:val="24"/>
        </w:rPr>
        <w:t xml:space="preserve"> reading:</w:t>
      </w:r>
      <w:r w:rsidR="00202F51" w:rsidRPr="001035B5">
        <w:rPr>
          <w:rFonts w:cstheme="minorHAnsi"/>
          <w:szCs w:val="24"/>
        </w:rPr>
        <w:t xml:space="preserve"> </w:t>
      </w:r>
    </w:p>
    <w:p w:rsidR="00202F51" w:rsidRPr="00D57072" w:rsidRDefault="00202F51" w:rsidP="00202F51">
      <w:r w:rsidRPr="00D57072">
        <w:t xml:space="preserve">Lock, D. (2007) </w:t>
      </w:r>
      <w:r w:rsidRPr="00D57072">
        <w:rPr>
          <w:i/>
        </w:rPr>
        <w:t>Project Management</w:t>
      </w:r>
      <w:r w:rsidRPr="00D57072">
        <w:t xml:space="preserve"> 9</w:t>
      </w:r>
      <w:r w:rsidRPr="00D57072">
        <w:rPr>
          <w:vertAlign w:val="superscript"/>
        </w:rPr>
        <w:t>th</w:t>
      </w:r>
      <w:r w:rsidRPr="00D57072">
        <w:t xml:space="preserve"> </w:t>
      </w:r>
      <w:proofErr w:type="spellStart"/>
      <w:r w:rsidRPr="00D57072">
        <w:t>edn</w:t>
      </w:r>
      <w:proofErr w:type="spellEnd"/>
      <w:r w:rsidRPr="00D57072">
        <w:t>. Gower, Aldershot, U.K. ISBN 978-0-08772-1</w:t>
      </w:r>
    </w:p>
    <w:p w:rsidR="00202F51" w:rsidRPr="001035B5"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Pr="00D57072" w:rsidRDefault="00202F51" w:rsidP="00202F51">
      <w:pPr>
        <w:jc w:val="both"/>
      </w:pPr>
      <w:r w:rsidRPr="00D57072">
        <w:t>Smith, N. J. (</w:t>
      </w:r>
      <w:proofErr w:type="spellStart"/>
      <w:proofErr w:type="gramStart"/>
      <w:r w:rsidRPr="00D57072">
        <w:t>ed</w:t>
      </w:r>
      <w:proofErr w:type="spellEnd"/>
      <w:proofErr w:type="gramEnd"/>
      <w:r w:rsidRPr="00D57072">
        <w:t xml:space="preserve">) (2008) </w:t>
      </w:r>
      <w:r w:rsidRPr="00D57072">
        <w:rPr>
          <w:i/>
        </w:rPr>
        <w:t>Engineering Project Management</w:t>
      </w:r>
      <w:r w:rsidRPr="00D57072">
        <w:t xml:space="preserve">, Wiley-Blackwell ISBN 978-1-40516-802-1, </w:t>
      </w:r>
    </w:p>
    <w:p w:rsidR="00202F51" w:rsidRPr="00D57072" w:rsidRDefault="00202F51" w:rsidP="00202F51">
      <w:pPr>
        <w:jc w:val="both"/>
      </w:pPr>
      <w:r w:rsidRPr="00D57072">
        <w:t xml:space="preserve">Kendrick, T. (2009) </w:t>
      </w:r>
      <w:r w:rsidRPr="00D57072">
        <w:rPr>
          <w:i/>
        </w:rPr>
        <w:t>Identifying and Managing Project Risk: Essential tools for failure proofing your projects</w:t>
      </w:r>
      <w:r w:rsidRPr="00D57072">
        <w:t>, 1</w:t>
      </w:r>
      <w:r w:rsidRPr="00D57072">
        <w:rPr>
          <w:vertAlign w:val="superscript"/>
        </w:rPr>
        <w:t>st</w:t>
      </w:r>
      <w:r w:rsidRPr="00D57072">
        <w:t xml:space="preserve"> </w:t>
      </w:r>
      <w:proofErr w:type="spellStart"/>
      <w:r w:rsidRPr="00D57072">
        <w:t>edn</w:t>
      </w:r>
      <w:proofErr w:type="spellEnd"/>
      <w:r w:rsidRPr="00D57072">
        <w:t xml:space="preserve">. </w:t>
      </w:r>
      <w:r w:rsidRPr="00D57072">
        <w:rPr>
          <w:color w:val="000000"/>
        </w:rPr>
        <w:t xml:space="preserve">AMACOM </w:t>
      </w:r>
      <w:r w:rsidRPr="00D57072">
        <w:t xml:space="preserve">ISBN 978-0-81441-340-1, </w:t>
      </w:r>
    </w:p>
    <w:p w:rsidR="00202F51" w:rsidRPr="00D57072" w:rsidRDefault="00202F51" w:rsidP="00202F51">
      <w:pPr>
        <w:jc w:val="both"/>
      </w:pPr>
      <w:proofErr w:type="spellStart"/>
      <w:r w:rsidRPr="00D57072">
        <w:t>Marmel</w:t>
      </w:r>
      <w:proofErr w:type="spellEnd"/>
      <w:r w:rsidRPr="00D57072">
        <w:t>, E. J.</w:t>
      </w:r>
      <w:r>
        <w:t xml:space="preserve"> </w:t>
      </w:r>
      <w:r w:rsidRPr="00D57072">
        <w:t xml:space="preserve">(2009) </w:t>
      </w:r>
      <w:r w:rsidRPr="00D57072">
        <w:rPr>
          <w:i/>
        </w:rPr>
        <w:t>In the Trenches with Microsoft Office Project,</w:t>
      </w:r>
      <w:r w:rsidRPr="00D57072">
        <w:t xml:space="preserve"> Microsoft Press USAISBN 978-0-73562-6164, </w:t>
      </w:r>
    </w:p>
    <w:p w:rsidR="00202F51" w:rsidRPr="00D57072" w:rsidRDefault="00202F51" w:rsidP="00202F51">
      <w:pPr>
        <w:spacing w:after="0"/>
        <w:rPr>
          <w:i/>
        </w:rPr>
      </w:pPr>
      <w:r w:rsidRPr="00D57072">
        <w:t xml:space="preserve">Chapman, C. and Ward, S. (2008) </w:t>
      </w:r>
      <w:r w:rsidRPr="00D57072">
        <w:rPr>
          <w:i/>
        </w:rPr>
        <w:t>Project Risk Management: Process Techniques and Insights</w:t>
      </w:r>
    </w:p>
    <w:p w:rsidR="00202F51" w:rsidRDefault="00202F51" w:rsidP="00202F51">
      <w:pPr>
        <w:spacing w:after="0"/>
      </w:pPr>
      <w:r w:rsidRPr="00D57072">
        <w:t>John Wiley and Sons, Australia ISBN 978-0-470-85355-9</w:t>
      </w:r>
    </w:p>
    <w:p w:rsidR="00202F51" w:rsidRDefault="00202F51" w:rsidP="00202F51">
      <w:pPr>
        <w:spacing w:after="0"/>
      </w:pPr>
    </w:p>
    <w:p w:rsidR="00202F51" w:rsidRPr="002165E9"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Pr="002165E9" w:rsidRDefault="00202F51" w:rsidP="00202F51">
      <w:pPr>
        <w:jc w:val="both"/>
      </w:pPr>
    </w:p>
    <w:p w:rsidR="00202F51" w:rsidRDefault="00202F51" w:rsidP="00202F51">
      <w:pPr>
        <w:rPr>
          <w:szCs w:val="24"/>
        </w:rPr>
      </w:pPr>
      <w:r>
        <w:rPr>
          <w:szCs w:val="24"/>
        </w:rPr>
        <w:br w:type="page"/>
      </w:r>
    </w:p>
    <w:p w:rsidR="00202F51" w:rsidRPr="001035B5" w:rsidRDefault="00DC6165" w:rsidP="00202F51">
      <w:pPr>
        <w:rPr>
          <w:rFonts w:cstheme="minorHAnsi"/>
          <w:b/>
          <w:szCs w:val="24"/>
        </w:rPr>
      </w:pPr>
      <w:bookmarkStart w:id="10" w:name="HEETMT505A"/>
      <w:r>
        <w:rPr>
          <w:rFonts w:cstheme="minorHAnsi"/>
          <w:b/>
          <w:szCs w:val="24"/>
        </w:rPr>
        <w:lastRenderedPageBreak/>
        <w:br/>
      </w:r>
      <w:r w:rsidR="00202F51">
        <w:rPr>
          <w:rFonts w:cstheme="minorHAnsi"/>
          <w:b/>
          <w:szCs w:val="24"/>
        </w:rPr>
        <w:t>HEETMT505A – Advanced PLC</w:t>
      </w:r>
      <w:bookmarkEnd w:id="10"/>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HEETCM304A</w:t>
      </w:r>
      <w:r>
        <w:rPr>
          <w:rFonts w:cstheme="minorHAnsi"/>
          <w:szCs w:val="24"/>
        </w:rPr>
        <w:br/>
        <w:t>HEETMT401A</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Ravi Rami</w:t>
      </w:r>
    </w:p>
    <w:p w:rsidR="00202F51" w:rsidRPr="00690924"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Programmable Logic Controllers (PLC’s) are an essential component of automation in industry. They are used in a wide range of applications from the control and monitoring of single devices to complex industrial processes.  They are ideally suited where changes to the system would be expected during its operational life. PLCs have substantial computing power but are specifically designed to withstand industrial environments where noise, dust, temperature etc</w:t>
      </w:r>
      <w:r>
        <w:t>.</w:t>
      </w:r>
      <w:r w:rsidRPr="00690924">
        <w:t xml:space="preserve"> may be considerations.</w:t>
      </w:r>
    </w:p>
    <w:p w:rsidR="00202F51" w:rsidRPr="00690924" w:rsidRDefault="00202F51" w:rsidP="00202F51">
      <w:pPr>
        <w:jc w:val="both"/>
      </w:pPr>
      <w:r w:rsidRPr="00690924">
        <w:t xml:space="preserve">PLCs have extensive </w:t>
      </w:r>
      <w:proofErr w:type="spellStart"/>
      <w:r w:rsidRPr="00690924">
        <w:t>Input/Output</w:t>
      </w:r>
      <w:proofErr w:type="spellEnd"/>
      <w:r w:rsidRPr="00690924">
        <w:t xml:space="preserve"> (I/O) arrangements ranging from a single I/O Module to an array of I/O racks. As well as responding to a range of digital inputs from sensors and switches they can respond to analogue process variables such as temperature and pressure. They very often form part of an industrial communications network operating a Superviso</w:t>
      </w:r>
      <w:r>
        <w:t>ry Control a</w:t>
      </w:r>
      <w:r w:rsidRPr="00690924">
        <w:t xml:space="preserve">nd Data Acquisition (SCADA) system. </w:t>
      </w:r>
    </w:p>
    <w:p w:rsidR="00202F51" w:rsidRPr="00690924" w:rsidRDefault="00202F51" w:rsidP="00202F51">
      <w:pPr>
        <w:jc w:val="both"/>
      </w:pPr>
      <w:r w:rsidRPr="00690924">
        <w:t>Students will familiarise themselves with the operations, programming,  interfacing and applications of PLC’s and learn effective fault finding strategies and techniques.</w:t>
      </w:r>
    </w:p>
    <w:p w:rsidR="00202F51" w:rsidRDefault="00202F51" w:rsidP="00202F51">
      <w:pPr>
        <w:jc w:val="both"/>
      </w:pPr>
      <w:r w:rsidRPr="00690924">
        <w:t>The subject provides a foundation in PLC programming, interfacing and applications and provides the underpinning knowledge required for studies in advanced PLC’s, data acquisition and the respective industrial projects.</w:t>
      </w:r>
    </w:p>
    <w:p w:rsidR="00202F51" w:rsidRPr="00690924" w:rsidRDefault="00202F51" w:rsidP="00202F51">
      <w:r w:rsidRPr="00690924">
        <w:t>The subject content will focus 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Usage in Industry</w:t>
      </w:r>
    </w:p>
    <w:p w:rsidR="00202F51" w:rsidRPr="00690924" w:rsidRDefault="00202F51" w:rsidP="00202F51">
      <w:pPr>
        <w:pStyle w:val="Bullet1"/>
        <w:rPr>
          <w:rFonts w:asciiTheme="minorHAnsi" w:hAnsiTheme="minorHAnsi"/>
          <w:sz w:val="22"/>
        </w:rPr>
      </w:pPr>
      <w:r w:rsidRPr="00690924">
        <w:rPr>
          <w:rFonts w:asciiTheme="minorHAnsi" w:hAnsiTheme="minorHAnsi"/>
          <w:sz w:val="22"/>
        </w:rPr>
        <w:t>Typical Programming Languages</w:t>
      </w:r>
    </w:p>
    <w:p w:rsidR="00202F51" w:rsidRPr="00690924" w:rsidRDefault="00202F51" w:rsidP="00202F51">
      <w:pPr>
        <w:pStyle w:val="Bullet1"/>
        <w:rPr>
          <w:rFonts w:asciiTheme="minorHAnsi" w:hAnsiTheme="minorHAnsi"/>
          <w:sz w:val="22"/>
        </w:rPr>
      </w:pPr>
      <w:r>
        <w:rPr>
          <w:rFonts w:asciiTheme="minorHAnsi" w:hAnsiTheme="minorHAnsi"/>
          <w:sz w:val="22"/>
        </w:rPr>
        <w:t xml:space="preserve">Ladder Logic, </w:t>
      </w:r>
      <w:proofErr w:type="spellStart"/>
      <w:r>
        <w:rPr>
          <w:rFonts w:asciiTheme="minorHAnsi" w:hAnsiTheme="minorHAnsi"/>
          <w:sz w:val="22"/>
        </w:rPr>
        <w:t>Grafcet</w:t>
      </w:r>
      <w:proofErr w:type="spellEnd"/>
      <w:r>
        <w:rPr>
          <w:rFonts w:asciiTheme="minorHAnsi" w:hAnsiTheme="minorHAnsi"/>
          <w:sz w:val="22"/>
        </w:rPr>
        <w:t xml:space="preserve">, </w:t>
      </w:r>
      <w:r w:rsidRPr="00690924">
        <w:rPr>
          <w:rFonts w:asciiTheme="minorHAnsi" w:hAnsiTheme="minorHAnsi"/>
          <w:sz w:val="22"/>
        </w:rPr>
        <w:t>Sequential Function Control (SFC), Text Based</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Types (AB 1500  V5000) (OMRON CSX 1)  Shoebox, Micro, Rack</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CPU’s and Input &amp; Output</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PLC Wiring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Communication Interfaces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Industrial Protocols for PLC’s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Program Editors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Memory Devices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lastRenderedPageBreak/>
        <w:t>Advanced Logic Concept  (Gates)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Ladder Contact Types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Timers &amp; Counters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Control Functions  Interlocks &amp; Latches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Hardware Fault Location  &amp; Resetting</w:t>
      </w:r>
    </w:p>
    <w:p w:rsidR="00202F51" w:rsidRPr="00690924" w:rsidRDefault="00202F51" w:rsidP="00202F51">
      <w:pPr>
        <w:pStyle w:val="Bullet1"/>
        <w:rPr>
          <w:rFonts w:asciiTheme="minorHAnsi" w:hAnsiTheme="minorHAnsi"/>
          <w:sz w:val="22"/>
        </w:rPr>
      </w:pPr>
      <w:r w:rsidRPr="00690924">
        <w:rPr>
          <w:rFonts w:asciiTheme="minorHAnsi" w:hAnsiTheme="minorHAnsi"/>
          <w:sz w:val="22"/>
        </w:rPr>
        <w:t>Software Fault Locations and rectification.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Calibration: </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 xml:space="preserve">tolerances, shock, vibration, environmental variations </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electrical, frequency, pressure, temperature, dry block</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software</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Calibration methods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Instrument signals</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 xml:space="preserve">Analogue &amp; Digital, </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 xml:space="preserve">Signal quality, </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 xml:space="preserve">Signal conditions </w:t>
      </w:r>
    </w:p>
    <w:p w:rsidR="00202F51" w:rsidRPr="001035B5" w:rsidRDefault="00202F51" w:rsidP="00202F51">
      <w:pPr>
        <w:jc w:val="both"/>
        <w:rPr>
          <w:rFonts w:eastAsia="Times New Roman" w:cstheme="minorHAnsi"/>
          <w:b/>
          <w:szCs w:val="24"/>
          <w:lang w:eastAsia="en-AU"/>
        </w:rPr>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690924" w:rsidRDefault="00202F51" w:rsidP="00202F51">
      <w:pPr>
        <w:numPr>
          <w:ilvl w:val="0"/>
          <w:numId w:val="39"/>
        </w:numPr>
        <w:spacing w:before="120" w:after="120" w:line="240" w:lineRule="auto"/>
        <w:ind w:left="709" w:hanging="425"/>
      </w:pPr>
      <w:r w:rsidRPr="00690924">
        <w:t>Demonstrate understanding of programmable logic circuits and ladder diagrams, their interfaces and communication protocols</w:t>
      </w:r>
      <w:r>
        <w:t>.</w:t>
      </w:r>
    </w:p>
    <w:p w:rsidR="00202F51" w:rsidRPr="00690924" w:rsidRDefault="00202F51" w:rsidP="00202F51">
      <w:pPr>
        <w:numPr>
          <w:ilvl w:val="0"/>
          <w:numId w:val="39"/>
        </w:numPr>
        <w:spacing w:before="120" w:after="120" w:line="240" w:lineRule="auto"/>
        <w:ind w:left="709" w:hanging="425"/>
      </w:pPr>
      <w:r>
        <w:t>Employ connect</w:t>
      </w:r>
      <w:r w:rsidRPr="00690924">
        <w:t xml:space="preserve"> PLCs to external environments and run functionality tests</w:t>
      </w:r>
      <w:r>
        <w:t>.</w:t>
      </w:r>
    </w:p>
    <w:p w:rsidR="00202F51" w:rsidRPr="00690924" w:rsidRDefault="00202F51" w:rsidP="00202F51">
      <w:pPr>
        <w:numPr>
          <w:ilvl w:val="0"/>
          <w:numId w:val="39"/>
        </w:numPr>
        <w:spacing w:before="120" w:after="120" w:line="240" w:lineRule="auto"/>
        <w:ind w:left="709" w:hanging="425"/>
      </w:pPr>
      <w:r>
        <w:t>Create</w:t>
      </w:r>
      <w:r w:rsidRPr="00690924">
        <w:t xml:space="preserve"> and document PLC programs and alter existing programs.</w:t>
      </w:r>
    </w:p>
    <w:p w:rsidR="00202F51" w:rsidRDefault="00202F51" w:rsidP="00202F51">
      <w:pPr>
        <w:numPr>
          <w:ilvl w:val="0"/>
          <w:numId w:val="39"/>
        </w:numPr>
        <w:spacing w:before="120" w:after="120" w:line="240" w:lineRule="auto"/>
        <w:ind w:left="709" w:hanging="425"/>
      </w:pPr>
      <w:r w:rsidRPr="00690924">
        <w:t>Apply the PLC to a range of industrial applications</w:t>
      </w:r>
      <w:r>
        <w:t>.</w:t>
      </w:r>
    </w:p>
    <w:p w:rsidR="00202F51" w:rsidRPr="00EF2864" w:rsidRDefault="00202F51" w:rsidP="00202F51">
      <w:pPr>
        <w:numPr>
          <w:ilvl w:val="0"/>
          <w:numId w:val="39"/>
        </w:numPr>
        <w:spacing w:before="120" w:after="120" w:line="240" w:lineRule="auto"/>
        <w:ind w:left="709" w:hanging="425"/>
      </w:pPr>
      <w:r>
        <w:t>Illustrate</w:t>
      </w:r>
      <w:r w:rsidRPr="00690924">
        <w:t xml:space="preserve"> error checking skills in PLC hardware and software applications</w:t>
      </w:r>
      <w:r>
        <w:t>.</w:t>
      </w:r>
    </w:p>
    <w:p w:rsidR="00202F51" w:rsidRPr="00543EFB" w:rsidRDefault="00202F51" w:rsidP="00202F51">
      <w:pPr>
        <w:spacing w:before="120" w:after="120" w:line="240" w:lineRule="auto"/>
        <w:rPr>
          <w:color w:val="000000"/>
        </w:rPr>
      </w:pPr>
      <w:r w:rsidRPr="00543EFB">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60%</w:t>
      </w:r>
    </w:p>
    <w:p w:rsidR="00202F51" w:rsidRPr="001035B5"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40% (Hurdle)</w:t>
      </w:r>
      <w:r w:rsidRPr="001035B5">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690924" w:rsidRDefault="00202F51" w:rsidP="00202F51">
      <w:r w:rsidRPr="00690924">
        <w:t xml:space="preserve">Supplied manufacturer specific PLC manuals. </w:t>
      </w:r>
    </w:p>
    <w:p w:rsidR="00202F51" w:rsidRDefault="00202F51" w:rsidP="00202F51">
      <w:pPr>
        <w:rPr>
          <w:b/>
          <w:color w:val="4472C4" w:themeColor="accent5"/>
          <w:szCs w:val="24"/>
        </w:rPr>
      </w:pPr>
    </w:p>
    <w:p w:rsidR="00202F51" w:rsidRPr="001035B5" w:rsidRDefault="00DC6165" w:rsidP="00202F51">
      <w:pPr>
        <w:rPr>
          <w:rFonts w:cstheme="minorHAnsi"/>
          <w:b/>
          <w:szCs w:val="24"/>
        </w:rPr>
      </w:pPr>
      <w:bookmarkStart w:id="11" w:name="HEETMNMT601A"/>
      <w:r>
        <w:rPr>
          <w:rFonts w:cstheme="minorHAnsi"/>
          <w:b/>
          <w:szCs w:val="24"/>
        </w:rPr>
        <w:lastRenderedPageBreak/>
        <w:br/>
      </w:r>
      <w:r w:rsidR="00202F51">
        <w:rPr>
          <w:rFonts w:cstheme="minorHAnsi"/>
          <w:b/>
          <w:szCs w:val="24"/>
        </w:rPr>
        <w:t>HEETMN/MT601A – Industrial Project II</w:t>
      </w:r>
      <w:r w:rsidR="00202F51" w:rsidRPr="001035B5">
        <w:rPr>
          <w:rFonts w:cstheme="minorHAnsi"/>
          <w:b/>
          <w:szCs w:val="24"/>
        </w:rPr>
        <w:t xml:space="preserve"> </w:t>
      </w:r>
      <w:bookmarkEnd w:id="11"/>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HEETCM100</w:t>
      </w:r>
      <w:r>
        <w:rPr>
          <w:rFonts w:cstheme="minorHAnsi"/>
          <w:szCs w:val="24"/>
        </w:rPr>
        <w:br/>
        <w:t>HEETCM101A</w:t>
      </w:r>
      <w:r>
        <w:rPr>
          <w:rFonts w:cstheme="minorHAnsi"/>
          <w:szCs w:val="24"/>
        </w:rPr>
        <w:br/>
        <w:t>HEETMN/MT501A</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Akbar Hessami</w:t>
      </w:r>
      <w:r>
        <w:rPr>
          <w:rFonts w:eastAsia="Times New Roman" w:cstheme="minorHAnsi"/>
          <w:szCs w:val="24"/>
          <w:lang w:eastAsia="en-AU"/>
        </w:rPr>
        <w:br/>
        <w:t>Brian Carter</w:t>
      </w:r>
    </w:p>
    <w:p w:rsidR="00202F51" w:rsidRPr="00E96E2E"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E96E2E">
        <w:t xml:space="preserve">Industrial Project II is the capstone of the </w:t>
      </w:r>
      <w:proofErr w:type="spellStart"/>
      <w:r w:rsidRPr="00E96E2E">
        <w:t>BEngTech</w:t>
      </w:r>
      <w:proofErr w:type="spellEnd"/>
      <w:r w:rsidRPr="00E96E2E">
        <w:t xml:space="preserve"> degree program in which students to put into practice, through an authentic industry-based engineering technology project, the knowledge and attributes they have developed in the program. In Industrial Project 1 the preliminary literature review and the project planning (including health and safety risk mitigation) was completed. In this subject the industrial project is implemented with advice and support from the appointed academic supervisor and progress is monitored using the project planning tools developed in Industrial Projects I. Associated with this is the completion of the capstone industrial project report (thesis) and the oral presentation. </w:t>
      </w:r>
    </w:p>
    <w:p w:rsidR="00202F51" w:rsidRDefault="00202F51" w:rsidP="00202F51">
      <w:pPr>
        <w:jc w:val="both"/>
      </w:pPr>
      <w:r w:rsidRPr="00E96E2E">
        <w:t>This unit is p</w:t>
      </w:r>
      <w:r>
        <w:t>rimarily delivered through self-</w:t>
      </w:r>
      <w:r w:rsidRPr="00E96E2E">
        <w:t>study which will significantly enhance the student's skills in lifelong learning. There are no lectures associated with this subject. Contact hours consist of weekly meetings with the academic supervisor (nominal duration 1 hour) and participation in the final oral presentation seminar including their presentation to an audience of peers, academic staff associated with the program, and invited industry guests. Thus this amounts to an average of 2 contact hours per week for this subject.</w:t>
      </w:r>
    </w:p>
    <w:p w:rsidR="00202F51" w:rsidRPr="001E46C0" w:rsidRDefault="00202F51" w:rsidP="00202F51">
      <w:pPr>
        <w:jc w:val="both"/>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E96E2E" w:rsidRDefault="00202F51" w:rsidP="00202F51">
      <w:pPr>
        <w:pStyle w:val="ListParagraph"/>
        <w:numPr>
          <w:ilvl w:val="0"/>
          <w:numId w:val="45"/>
        </w:numPr>
        <w:spacing w:after="120" w:line="276" w:lineRule="auto"/>
        <w:ind w:left="714" w:hanging="357"/>
        <w:contextualSpacing w:val="0"/>
      </w:pPr>
      <w:r>
        <w:rPr>
          <w:color w:val="000000"/>
        </w:rPr>
        <w:t>Compare and contrast</w:t>
      </w:r>
      <w:r w:rsidRPr="00E96E2E">
        <w:rPr>
          <w:color w:val="000000"/>
        </w:rPr>
        <w:t xml:space="preserve"> project management skills</w:t>
      </w:r>
      <w:r>
        <w:rPr>
          <w:color w:val="000000"/>
        </w:rPr>
        <w:t>.</w:t>
      </w:r>
    </w:p>
    <w:p w:rsidR="00202F51" w:rsidRPr="00E96E2E" w:rsidRDefault="00202F51" w:rsidP="00202F51">
      <w:pPr>
        <w:pStyle w:val="ListParagraph"/>
        <w:numPr>
          <w:ilvl w:val="0"/>
          <w:numId w:val="45"/>
        </w:numPr>
        <w:spacing w:after="120" w:line="276" w:lineRule="auto"/>
        <w:ind w:left="714" w:hanging="357"/>
        <w:contextualSpacing w:val="0"/>
      </w:pPr>
      <w:r>
        <w:t>Employ</w:t>
      </w:r>
      <w:r w:rsidRPr="00E96E2E">
        <w:t xml:space="preserve"> sound pro</w:t>
      </w:r>
      <w:r>
        <w:t>fessional report writing skills.</w:t>
      </w:r>
    </w:p>
    <w:p w:rsidR="00202F51" w:rsidRDefault="00202F51" w:rsidP="00202F51">
      <w:pPr>
        <w:pStyle w:val="ListParagraph"/>
        <w:numPr>
          <w:ilvl w:val="0"/>
          <w:numId w:val="45"/>
        </w:numPr>
        <w:spacing w:after="120" w:line="276" w:lineRule="auto"/>
        <w:ind w:left="714" w:hanging="357"/>
        <w:contextualSpacing w:val="0"/>
      </w:pPr>
      <w:r w:rsidRPr="00E96E2E">
        <w:t>Articulate and present valid methods for c</w:t>
      </w:r>
      <w:r>
        <w:t>ompetent experimental research.</w:t>
      </w:r>
    </w:p>
    <w:p w:rsidR="00202F51" w:rsidRDefault="00202F51" w:rsidP="00202F51">
      <w:pPr>
        <w:pStyle w:val="ListParagraph"/>
        <w:numPr>
          <w:ilvl w:val="0"/>
          <w:numId w:val="45"/>
        </w:numPr>
        <w:spacing w:after="120" w:line="276" w:lineRule="auto"/>
        <w:ind w:left="714" w:hanging="357"/>
        <w:contextualSpacing w:val="0"/>
      </w:pPr>
      <w:r>
        <w:t>Select</w:t>
      </w:r>
      <w:r w:rsidRPr="00E96E2E">
        <w:t xml:space="preserve"> the most appropriate statistical analysis tools for the analysis of experimental results</w:t>
      </w:r>
      <w:r>
        <w:t>.</w:t>
      </w:r>
    </w:p>
    <w:p w:rsidR="00202F51" w:rsidRPr="00543EFB" w:rsidRDefault="00202F51" w:rsidP="00202F51">
      <w:pPr>
        <w:spacing w:before="120" w:after="120" w:line="240" w:lineRule="auto"/>
        <w:rPr>
          <w:color w:val="000000"/>
        </w:rPr>
      </w:pPr>
      <w:r>
        <w:br/>
      </w:r>
      <w:r w:rsidRPr="00543EFB">
        <w:rPr>
          <w:rFonts w:eastAsia="Times New Roman" w:cstheme="minorHAnsi"/>
          <w:b/>
          <w:szCs w:val="24"/>
          <w:lang w:eastAsia="en-AU"/>
        </w:rPr>
        <w:t>Assessment</w:t>
      </w:r>
    </w:p>
    <w:p w:rsidR="00202F51" w:rsidRPr="00704622"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100%</w:t>
      </w:r>
      <w:r w:rsidRPr="00704622">
        <w:rPr>
          <w:rFonts w:eastAsia="Times New Roman" w:cstheme="minorHAnsi"/>
          <w:szCs w:val="24"/>
          <w:lang w:eastAsia="en-AU"/>
        </w:rPr>
        <w:br/>
      </w:r>
    </w:p>
    <w:p w:rsidR="00202F51" w:rsidRPr="00DC6165" w:rsidRDefault="00DC6165" w:rsidP="00202F51">
      <w:pPr>
        <w:rPr>
          <w:rFonts w:eastAsia="Times New Roman" w:cstheme="minorHAnsi"/>
          <w:b/>
          <w:szCs w:val="24"/>
          <w:lang w:eastAsia="en-AU"/>
        </w:rPr>
      </w:pPr>
      <w:r>
        <w:rPr>
          <w:rFonts w:eastAsia="Times New Roman" w:cstheme="minorHAnsi"/>
          <w:b/>
          <w:szCs w:val="24"/>
          <w:lang w:eastAsia="en-AU"/>
        </w:rPr>
        <w:br/>
      </w:r>
      <w:r>
        <w:rPr>
          <w:rFonts w:eastAsia="Times New Roman" w:cstheme="minorHAnsi"/>
          <w:b/>
          <w:szCs w:val="24"/>
          <w:lang w:eastAsia="en-AU"/>
        </w:rPr>
        <w:br/>
      </w:r>
      <w:r>
        <w:rPr>
          <w:rFonts w:eastAsia="Times New Roman" w:cstheme="minorHAnsi"/>
          <w:b/>
          <w:szCs w:val="24"/>
          <w:lang w:eastAsia="en-AU"/>
        </w:rPr>
        <w:lastRenderedPageBreak/>
        <w:br/>
      </w:r>
      <w:r w:rsidR="00202F51" w:rsidRPr="001035B5">
        <w:rPr>
          <w:rFonts w:eastAsia="Times New Roman" w:cstheme="minorHAnsi"/>
          <w:b/>
          <w:szCs w:val="24"/>
          <w:lang w:eastAsia="en-AU"/>
        </w:rPr>
        <w:t>Workload requirements</w:t>
      </w:r>
      <w:r w:rsidR="00202F51" w:rsidRPr="001035B5">
        <w:rPr>
          <w:rFonts w:eastAsia="Times New Roman" w:cstheme="minorHAnsi"/>
          <w:b/>
          <w:szCs w:val="24"/>
          <w:lang w:eastAsia="en-AU"/>
        </w:rPr>
        <w:br/>
      </w:r>
      <w:r w:rsidR="00202F51" w:rsidRPr="001035B5">
        <w:rPr>
          <w:rFonts w:cstheme="minorHAnsi"/>
          <w:szCs w:val="24"/>
        </w:rPr>
        <w:t xml:space="preserve">A combination of lectures and tutorials </w:t>
      </w:r>
      <w:r w:rsidR="00202F51">
        <w:rPr>
          <w:rFonts w:cstheme="minorHAnsi"/>
          <w:szCs w:val="24"/>
        </w:rPr>
        <w:t>(2</w:t>
      </w:r>
      <w:r w:rsidR="00202F51" w:rsidRPr="001035B5">
        <w:rPr>
          <w:rFonts w:cstheme="minorHAnsi"/>
          <w:szCs w:val="24"/>
        </w:rPr>
        <w:t xml:space="preserve"> hours per week), and self-directed study (3 hours per week).</w:t>
      </w:r>
      <w:r>
        <w:rPr>
          <w:rFonts w:eastAsia="Times New Roman" w:cstheme="minorHAnsi"/>
          <w:b/>
          <w:szCs w:val="24"/>
          <w:lang w:eastAsia="en-AU"/>
        </w:rPr>
        <w:br/>
      </w:r>
      <w:r w:rsidR="00202F51" w:rsidRPr="001035B5">
        <w:rPr>
          <w:rFonts w:cstheme="minorHAnsi"/>
          <w:szCs w:val="24"/>
        </w:rPr>
        <w:br/>
      </w:r>
      <w:r w:rsidR="00202F51" w:rsidRPr="001035B5">
        <w:rPr>
          <w:rFonts w:cstheme="minorHAnsi"/>
          <w:b/>
          <w:szCs w:val="24"/>
        </w:rPr>
        <w:t>Prescribed and recommended readings</w:t>
      </w:r>
      <w:r w:rsidR="00202F51" w:rsidRPr="001035B5">
        <w:rPr>
          <w:rFonts w:cstheme="minorHAnsi"/>
          <w:b/>
          <w:szCs w:val="24"/>
        </w:rPr>
        <w:br/>
      </w:r>
      <w:proofErr w:type="gramStart"/>
      <w:r w:rsidR="00202F51" w:rsidRPr="001035B5">
        <w:rPr>
          <w:rFonts w:cstheme="minorHAnsi"/>
          <w:b/>
          <w:szCs w:val="24"/>
        </w:rPr>
        <w:t>Prescribed</w:t>
      </w:r>
      <w:proofErr w:type="gramEnd"/>
      <w:r w:rsidR="00202F51" w:rsidRPr="001035B5">
        <w:rPr>
          <w:rFonts w:cstheme="minorHAnsi"/>
          <w:b/>
          <w:szCs w:val="24"/>
        </w:rPr>
        <w:t xml:space="preserve"> reading:</w:t>
      </w:r>
      <w:r w:rsidR="00202F51" w:rsidRPr="001035B5">
        <w:rPr>
          <w:rFonts w:cstheme="minorHAnsi"/>
          <w:szCs w:val="24"/>
        </w:rPr>
        <w:t xml:space="preserve"> </w:t>
      </w:r>
    </w:p>
    <w:p w:rsidR="00202F51" w:rsidRPr="00E96E2E" w:rsidRDefault="00202F51" w:rsidP="00202F51">
      <w:pPr>
        <w:jc w:val="both"/>
      </w:pPr>
      <w:proofErr w:type="spellStart"/>
      <w:r w:rsidRPr="00E96E2E">
        <w:t>Gibbings</w:t>
      </w:r>
      <w:proofErr w:type="spellEnd"/>
      <w:r w:rsidRPr="00E96E2E">
        <w:t xml:space="preserve">, J.C., Baker, A.G., Dixon, S.L., Drabble, F., </w:t>
      </w:r>
      <w:proofErr w:type="spellStart"/>
      <w:r w:rsidRPr="00E96E2E">
        <w:t>Lewkowicz</w:t>
      </w:r>
      <w:proofErr w:type="spellEnd"/>
      <w:r w:rsidRPr="00E96E2E">
        <w:t xml:space="preserve">, A.K., </w:t>
      </w:r>
      <w:proofErr w:type="spellStart"/>
      <w:r w:rsidRPr="00E96E2E">
        <w:t>Moffat</w:t>
      </w:r>
      <w:proofErr w:type="spellEnd"/>
      <w:r w:rsidRPr="00E96E2E">
        <w:t xml:space="preserve"> D.G. and Shaw, R. (2009) </w:t>
      </w:r>
      <w:r w:rsidRPr="00E96E2E">
        <w:rPr>
          <w:i/>
        </w:rPr>
        <w:t xml:space="preserve">The Systematic Experiment: A Guide for Engineers and Industrial Scientists </w:t>
      </w:r>
      <w:r w:rsidRPr="00E96E2E">
        <w:t>Cambridge University Press, Cambridge, U.K.(as prescribed in Industrial Projects I)</w:t>
      </w:r>
    </w:p>
    <w:p w:rsidR="00202F51" w:rsidRPr="00EF2864"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Pr="00E96E2E" w:rsidRDefault="00202F51" w:rsidP="00202F51">
      <w:pPr>
        <w:jc w:val="both"/>
        <w:rPr>
          <w:lang w:val="en"/>
        </w:rPr>
      </w:pPr>
      <w:proofErr w:type="spellStart"/>
      <w:r w:rsidRPr="00E96E2E">
        <w:t>Snooks</w:t>
      </w:r>
      <w:proofErr w:type="spellEnd"/>
      <w:r w:rsidRPr="00E96E2E">
        <w:t xml:space="preserve"> and Co. (2002) </w:t>
      </w:r>
      <w:r w:rsidRPr="00E96E2E">
        <w:rPr>
          <w:i/>
        </w:rPr>
        <w:t xml:space="preserve">Style Manual: For Authors, Editors and Printers, 6th </w:t>
      </w:r>
      <w:proofErr w:type="spellStart"/>
      <w:r w:rsidRPr="00E96E2E">
        <w:rPr>
          <w:i/>
        </w:rPr>
        <w:t>Edn</w:t>
      </w:r>
      <w:proofErr w:type="spellEnd"/>
      <w:r w:rsidRPr="00E96E2E">
        <w:t xml:space="preserve"> John Wiley and Sons, Australia </w:t>
      </w:r>
      <w:r w:rsidRPr="00E96E2E">
        <w:rPr>
          <w:lang w:val="en"/>
        </w:rPr>
        <w:t>ISBN 0 7016 3648 3</w:t>
      </w:r>
    </w:p>
    <w:p w:rsidR="00202F51" w:rsidRPr="001E46C0" w:rsidRDefault="00202F51" w:rsidP="00202F51">
      <w:pPr>
        <w:jc w:val="both"/>
        <w:rPr>
          <w:bCs/>
          <w:color w:val="000000"/>
        </w:rPr>
      </w:pPr>
      <w:proofErr w:type="spellStart"/>
      <w:r w:rsidRPr="00E96E2E">
        <w:rPr>
          <w:color w:val="000000"/>
        </w:rPr>
        <w:t>Leedy</w:t>
      </w:r>
      <w:proofErr w:type="spellEnd"/>
      <w:r w:rsidRPr="00E96E2E">
        <w:rPr>
          <w:color w:val="000000"/>
        </w:rPr>
        <w:t xml:space="preserve">, P. and </w:t>
      </w:r>
      <w:proofErr w:type="spellStart"/>
      <w:r w:rsidRPr="00E96E2E">
        <w:rPr>
          <w:color w:val="000000"/>
        </w:rPr>
        <w:t>Ormrod</w:t>
      </w:r>
      <w:proofErr w:type="spellEnd"/>
      <w:r w:rsidRPr="00E96E2E">
        <w:rPr>
          <w:color w:val="000000"/>
        </w:rPr>
        <w:t xml:space="preserve">, J.E. (2009) </w:t>
      </w:r>
      <w:r w:rsidRPr="00E96E2E">
        <w:rPr>
          <w:i/>
          <w:color w:val="000000"/>
        </w:rPr>
        <w:t>Practical Research: Planning and Design</w:t>
      </w:r>
      <w:r w:rsidRPr="00E96E2E">
        <w:rPr>
          <w:color w:val="000000"/>
        </w:rPr>
        <w:t xml:space="preserve"> </w:t>
      </w:r>
      <w:r w:rsidRPr="00E96E2E">
        <w:rPr>
          <w:i/>
          <w:color w:val="000000"/>
        </w:rPr>
        <w:t>9</w:t>
      </w:r>
      <w:r w:rsidRPr="00E96E2E">
        <w:rPr>
          <w:i/>
          <w:color w:val="000000"/>
          <w:vertAlign w:val="superscript"/>
        </w:rPr>
        <w:t>th</w:t>
      </w:r>
      <w:r w:rsidRPr="00E96E2E">
        <w:rPr>
          <w:i/>
          <w:color w:val="000000"/>
        </w:rPr>
        <w:t xml:space="preserve"> </w:t>
      </w:r>
      <w:proofErr w:type="spellStart"/>
      <w:r w:rsidRPr="00E96E2E">
        <w:rPr>
          <w:i/>
          <w:color w:val="000000"/>
        </w:rPr>
        <w:t>Edn</w:t>
      </w:r>
      <w:proofErr w:type="spellEnd"/>
      <w:r w:rsidRPr="00E96E2E">
        <w:rPr>
          <w:color w:val="000000"/>
        </w:rPr>
        <w:t xml:space="preserve"> </w:t>
      </w:r>
      <w:proofErr w:type="spellStart"/>
      <w:r w:rsidRPr="00E96E2E">
        <w:rPr>
          <w:color w:val="000000"/>
        </w:rPr>
        <w:t>Allyn</w:t>
      </w:r>
      <w:proofErr w:type="spellEnd"/>
      <w:r w:rsidRPr="00E96E2E">
        <w:rPr>
          <w:color w:val="000000"/>
        </w:rPr>
        <w:t xml:space="preserve"> &amp; Bacon</w:t>
      </w:r>
      <w:r w:rsidRPr="00E96E2E">
        <w:rPr>
          <w:bCs/>
          <w:color w:val="000000"/>
        </w:rPr>
        <w:t xml:space="preserve"> – Pearson Prentice Hall US.</w:t>
      </w:r>
    </w:p>
    <w:p w:rsidR="00202F51"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Default="00202F51" w:rsidP="00202F51">
      <w:r>
        <w:br w:type="page"/>
      </w:r>
    </w:p>
    <w:p w:rsidR="00202F51" w:rsidRPr="001035B5" w:rsidRDefault="00DC6165" w:rsidP="00202F51">
      <w:pPr>
        <w:rPr>
          <w:rFonts w:cstheme="minorHAnsi"/>
          <w:b/>
          <w:szCs w:val="24"/>
        </w:rPr>
      </w:pPr>
      <w:bookmarkStart w:id="12" w:name="HEETMNMT602"/>
      <w:r>
        <w:rPr>
          <w:rFonts w:cstheme="minorHAnsi"/>
          <w:b/>
          <w:szCs w:val="24"/>
        </w:rPr>
        <w:lastRenderedPageBreak/>
        <w:br/>
      </w:r>
      <w:r w:rsidR="00202F51">
        <w:rPr>
          <w:rFonts w:cstheme="minorHAnsi"/>
          <w:b/>
          <w:szCs w:val="24"/>
        </w:rPr>
        <w:t>HEETMN/MT602 – Quality Management</w:t>
      </w:r>
      <w:bookmarkEnd w:id="12"/>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HEETCM100</w:t>
      </w:r>
      <w:r>
        <w:rPr>
          <w:rFonts w:cstheme="minorHAnsi"/>
          <w:szCs w:val="24"/>
        </w:rPr>
        <w:br/>
        <w:t>HEETCM101A</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Brian Carter</w:t>
      </w:r>
    </w:p>
    <w:p w:rsidR="00202F51" w:rsidRPr="00690924" w:rsidRDefault="00202F51" w:rsidP="00202F51">
      <w:pPr>
        <w:jc w:val="both"/>
        <w:rPr>
          <w:lang w:val="en"/>
        </w:rPr>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rPr>
          <w:lang w:val="en"/>
        </w:rPr>
        <w:t>Recently manufacturing in high wage economies has suffered significantly increased competition in direct high volume manufacturing from low wage economies and a trend by western (and Japanese) manufacturers to reduce manufacturing costs through outsourcing part or all of their manufacturing to low wage countries. Quality as a marketing differentiator, along with automation and lean manufacturing to reducing manufacturing costs, is increasingly acknowledged by high wage economies such as Australia as providing the best path to manufacturing survival.</w:t>
      </w:r>
    </w:p>
    <w:p w:rsidR="00202F51" w:rsidRPr="00690924" w:rsidRDefault="00202F51" w:rsidP="00202F51">
      <w:pPr>
        <w:jc w:val="both"/>
      </w:pPr>
      <w:r w:rsidRPr="00690924">
        <w:rPr>
          <w:lang w:val="en"/>
        </w:rPr>
        <w:t xml:space="preserve">Whilst earlier quality initiatives such as Quality Circles focused on shop floor involvement, more recent quality initiatives in manufacturing, such as six sigma, are more technologically advanced, demanding the involvement of more technologically skilled people such as engineers and engineering technologists.      </w:t>
      </w:r>
    </w:p>
    <w:p w:rsidR="00202F51" w:rsidRPr="00690924" w:rsidRDefault="00202F51" w:rsidP="00202F51">
      <w:r w:rsidRPr="00690924">
        <w:t>The subject content will focus on, but not be restricted to:</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The Historical Development of Quality Management:– Industrial Standardisation, Taylor’s Scientific Management, Ford, </w:t>
      </w:r>
      <w:proofErr w:type="spellStart"/>
      <w:r w:rsidRPr="00690924">
        <w:rPr>
          <w:rFonts w:asciiTheme="minorHAnsi" w:hAnsiTheme="minorHAnsi"/>
          <w:sz w:val="22"/>
        </w:rPr>
        <w:t>Shewhart</w:t>
      </w:r>
      <w:proofErr w:type="spellEnd"/>
      <w:r w:rsidRPr="00690924">
        <w:rPr>
          <w:rFonts w:asciiTheme="minorHAnsi" w:hAnsiTheme="minorHAnsi"/>
          <w:sz w:val="22"/>
        </w:rPr>
        <w:t xml:space="preserve"> – the </w:t>
      </w:r>
      <w:proofErr w:type="spellStart"/>
      <w:r w:rsidRPr="00690924">
        <w:rPr>
          <w:rFonts w:asciiTheme="minorHAnsi" w:hAnsiTheme="minorHAnsi"/>
          <w:sz w:val="22"/>
        </w:rPr>
        <w:t>Shewhart</w:t>
      </w:r>
      <w:proofErr w:type="spellEnd"/>
      <w:r w:rsidRPr="00690924">
        <w:rPr>
          <w:rFonts w:asciiTheme="minorHAnsi" w:hAnsiTheme="minorHAnsi"/>
          <w:sz w:val="22"/>
        </w:rPr>
        <w:t xml:space="preserve"> Cycle, Deming, The Toyota Production System, Crosby</w:t>
      </w:r>
    </w:p>
    <w:p w:rsidR="00202F51" w:rsidRPr="00690924" w:rsidRDefault="00202F51" w:rsidP="00202F51">
      <w:pPr>
        <w:pStyle w:val="Bullet1"/>
        <w:rPr>
          <w:rFonts w:asciiTheme="minorHAnsi" w:hAnsiTheme="minorHAnsi"/>
          <w:sz w:val="22"/>
        </w:rPr>
      </w:pPr>
      <w:r w:rsidRPr="00690924">
        <w:rPr>
          <w:rFonts w:asciiTheme="minorHAnsi" w:hAnsiTheme="minorHAnsi"/>
          <w:sz w:val="22"/>
        </w:rPr>
        <w:t>Defining Quality – Managing Error.</w:t>
      </w:r>
    </w:p>
    <w:p w:rsidR="00202F51" w:rsidRPr="00690924" w:rsidRDefault="00202F51" w:rsidP="00202F51">
      <w:pPr>
        <w:pStyle w:val="Bullet1"/>
        <w:rPr>
          <w:rFonts w:asciiTheme="minorHAnsi" w:hAnsiTheme="minorHAnsi"/>
          <w:sz w:val="22"/>
        </w:rPr>
      </w:pPr>
      <w:r w:rsidRPr="00690924">
        <w:rPr>
          <w:rFonts w:asciiTheme="minorHAnsi" w:hAnsiTheme="minorHAnsi"/>
          <w:sz w:val="22"/>
        </w:rPr>
        <w:t>Customer Focus – ‘Voice of the Customer’.</w:t>
      </w:r>
    </w:p>
    <w:p w:rsidR="00202F51" w:rsidRPr="00690924" w:rsidRDefault="00202F51" w:rsidP="00202F51">
      <w:pPr>
        <w:pStyle w:val="Bullet1"/>
        <w:rPr>
          <w:rFonts w:asciiTheme="minorHAnsi" w:hAnsiTheme="minorHAnsi"/>
          <w:sz w:val="22"/>
        </w:rPr>
      </w:pPr>
      <w:r w:rsidRPr="00690924">
        <w:rPr>
          <w:rFonts w:asciiTheme="minorHAnsi" w:hAnsiTheme="minorHAnsi"/>
          <w:sz w:val="22"/>
        </w:rPr>
        <w:t>Key Quality Concepts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Statistical Process Control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Quality Circles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Total Quality Management</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 xml:space="preserve">TQM Tools and Techniques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Six Sigma </w:t>
      </w:r>
    </w:p>
    <w:p w:rsidR="00202F51" w:rsidRPr="00690924" w:rsidRDefault="00202F51" w:rsidP="00202F51">
      <w:pPr>
        <w:pStyle w:val="Bullet2"/>
        <w:rPr>
          <w:rFonts w:asciiTheme="minorHAnsi" w:hAnsiTheme="minorHAnsi"/>
          <w:sz w:val="22"/>
          <w:szCs w:val="22"/>
        </w:rPr>
      </w:pPr>
      <w:r w:rsidRPr="00690924">
        <w:rPr>
          <w:rFonts w:asciiTheme="minorHAnsi" w:hAnsiTheme="minorHAnsi"/>
          <w:sz w:val="22"/>
          <w:szCs w:val="22"/>
        </w:rPr>
        <w:t>Six Sigma Tools and Techniques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Introduction to ISO 9000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The cost of quality</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Practical Quality Management</w:t>
      </w:r>
    </w:p>
    <w:p w:rsidR="00202F51" w:rsidRPr="00690924" w:rsidRDefault="00202F51" w:rsidP="00202F51">
      <w:pPr>
        <w:pStyle w:val="Bullet1"/>
        <w:rPr>
          <w:rFonts w:asciiTheme="minorHAnsi" w:hAnsiTheme="minorHAnsi"/>
          <w:sz w:val="22"/>
        </w:rPr>
      </w:pPr>
      <w:r w:rsidRPr="00690924">
        <w:rPr>
          <w:rFonts w:asciiTheme="minorHAnsi" w:hAnsiTheme="minorHAnsi"/>
          <w:sz w:val="22"/>
        </w:rPr>
        <w:t>Quality Management for Projects</w:t>
      </w:r>
    </w:p>
    <w:p w:rsidR="00202F51" w:rsidRPr="001E46C0" w:rsidRDefault="00DC6165" w:rsidP="00202F51">
      <w:pPr>
        <w:jc w:val="both"/>
      </w:pPr>
      <w:r>
        <w:rPr>
          <w:rFonts w:eastAsia="Times New Roman" w:cstheme="minorHAnsi"/>
          <w:b/>
          <w:szCs w:val="24"/>
          <w:lang w:eastAsia="en-AU"/>
        </w:rPr>
        <w:lastRenderedPageBreak/>
        <w:br/>
      </w:r>
      <w:r w:rsidR="00202F51" w:rsidRPr="00C658D2">
        <w:rPr>
          <w:rFonts w:eastAsia="Times New Roman" w:cstheme="minorHAnsi"/>
          <w:b/>
          <w:szCs w:val="24"/>
          <w:lang w:eastAsia="en-AU"/>
        </w:rPr>
        <w:t>Outcomes</w:t>
      </w:r>
      <w:r w:rsidR="00202F51" w:rsidRPr="001035B5">
        <w:rPr>
          <w:rFonts w:eastAsia="Times New Roman" w:cstheme="minorHAnsi"/>
          <w:b/>
          <w:szCs w:val="24"/>
          <w:lang w:eastAsia="en-AU"/>
        </w:rPr>
        <w:br/>
      </w:r>
      <w:r w:rsidR="00202F51" w:rsidRPr="0015571D">
        <w:rPr>
          <w:rFonts w:cstheme="minorHAnsi"/>
          <w:szCs w:val="24"/>
        </w:rPr>
        <w:t>Upon successful completion of this subject, students should be able to:</w:t>
      </w:r>
    </w:p>
    <w:p w:rsidR="00202F51" w:rsidRPr="00690924" w:rsidRDefault="00202F51" w:rsidP="00202F51">
      <w:pPr>
        <w:pStyle w:val="ListParagraph"/>
        <w:numPr>
          <w:ilvl w:val="0"/>
          <w:numId w:val="46"/>
        </w:numPr>
        <w:spacing w:after="120" w:line="276" w:lineRule="auto"/>
      </w:pPr>
      <w:r w:rsidRPr="00690924">
        <w:t>Apply the key tools and techniques of quality management.</w:t>
      </w:r>
    </w:p>
    <w:p w:rsidR="00202F51" w:rsidRPr="00690924" w:rsidRDefault="00202F51" w:rsidP="00202F51">
      <w:pPr>
        <w:pStyle w:val="ListParagraph"/>
        <w:numPr>
          <w:ilvl w:val="0"/>
          <w:numId w:val="46"/>
        </w:numPr>
        <w:spacing w:after="120" w:line="276" w:lineRule="auto"/>
        <w:jc w:val="both"/>
      </w:pPr>
      <w:r>
        <w:t>Critically examine</w:t>
      </w:r>
      <w:r w:rsidRPr="00690924">
        <w:t xml:space="preserve"> the contribution of the key thinkers in the historical development of quality management to modern quality management principles.</w:t>
      </w:r>
    </w:p>
    <w:p w:rsidR="00202F51" w:rsidRDefault="00202F51" w:rsidP="00202F51">
      <w:pPr>
        <w:pStyle w:val="ListParagraph"/>
        <w:numPr>
          <w:ilvl w:val="0"/>
          <w:numId w:val="46"/>
        </w:numPr>
        <w:spacing w:after="120" w:line="276" w:lineRule="auto"/>
        <w:jc w:val="both"/>
      </w:pPr>
      <w:r>
        <w:t>Examine</w:t>
      </w:r>
      <w:r w:rsidRPr="00690924">
        <w:t xml:space="preserve"> the tools and contributions of the various quality movements to modern quality management practices: Quality Circles, Total Quality Management, ISO 9000 and Six Sigma.</w:t>
      </w:r>
    </w:p>
    <w:p w:rsidR="00202F51" w:rsidRPr="00A81F77" w:rsidRDefault="00202F51" w:rsidP="00202F51">
      <w:pPr>
        <w:pStyle w:val="ListParagraph"/>
        <w:numPr>
          <w:ilvl w:val="0"/>
          <w:numId w:val="46"/>
        </w:numPr>
        <w:spacing w:after="120" w:line="276" w:lineRule="auto"/>
        <w:jc w:val="both"/>
      </w:pPr>
      <w:r>
        <w:t>Appraise</w:t>
      </w:r>
      <w:r w:rsidRPr="00690924">
        <w:t xml:space="preserve"> quality management focused manufacturing environment requirements</w:t>
      </w:r>
      <w:r>
        <w:t>.</w:t>
      </w:r>
      <w:r>
        <w:br/>
      </w:r>
    </w:p>
    <w:p w:rsidR="00202F51" w:rsidRPr="00A81F77" w:rsidRDefault="00202F51" w:rsidP="00202F51">
      <w:pPr>
        <w:spacing w:after="120" w:line="276" w:lineRule="auto"/>
      </w:pPr>
      <w:r w:rsidRPr="00A81F77">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50%</w:t>
      </w:r>
    </w:p>
    <w:p w:rsidR="00202F51" w:rsidRPr="00704622"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50% (Hurdle)</w:t>
      </w:r>
      <w:r w:rsidRPr="00704622">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(3</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690924" w:rsidRDefault="00202F51" w:rsidP="00202F51">
      <w:r w:rsidRPr="00690924">
        <w:t xml:space="preserve">Kemp, S. (2006) </w:t>
      </w:r>
      <w:r w:rsidRPr="00690924">
        <w:rPr>
          <w:i/>
        </w:rPr>
        <w:t>Quality Management Demystified</w:t>
      </w:r>
      <w:r w:rsidRPr="00690924">
        <w:t>, McGraw-Hill, N.Y. USA ISBN: 0-07-144908-6</w:t>
      </w:r>
    </w:p>
    <w:p w:rsidR="00202F51" w:rsidRPr="00EF2864"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Pr="00690924" w:rsidRDefault="00202F51" w:rsidP="00202F51">
      <w:pPr>
        <w:pStyle w:val="Normalbold"/>
        <w:jc w:val="both"/>
        <w:rPr>
          <w:rFonts w:asciiTheme="minorHAnsi" w:hAnsiTheme="minorHAnsi"/>
          <w:b w:val="0"/>
          <w:sz w:val="22"/>
        </w:rPr>
      </w:pPr>
      <w:r w:rsidRPr="00690924">
        <w:rPr>
          <w:rFonts w:asciiTheme="minorHAnsi" w:hAnsiTheme="minorHAnsi"/>
          <w:b w:val="0"/>
          <w:sz w:val="22"/>
        </w:rPr>
        <w:t>James R. Evans, William M. Lindsay (2005), Western “THE MANAGEMENT AND CONTROL OF QUALITY”6</w:t>
      </w:r>
      <w:r w:rsidRPr="00690924">
        <w:rPr>
          <w:rFonts w:asciiTheme="minorHAnsi" w:hAnsiTheme="minorHAnsi"/>
          <w:b w:val="0"/>
          <w:sz w:val="22"/>
          <w:vertAlign w:val="superscript"/>
        </w:rPr>
        <w:t>th</w:t>
      </w:r>
      <w:r w:rsidRPr="00690924">
        <w:rPr>
          <w:rFonts w:asciiTheme="minorHAnsi" w:hAnsiTheme="minorHAnsi"/>
          <w:b w:val="0"/>
          <w:sz w:val="22"/>
        </w:rPr>
        <w:t xml:space="preserve"> Edition, Thomson South ISBN: 0-324-22503-2, book and CD. </w:t>
      </w:r>
    </w:p>
    <w:p w:rsidR="00202F51" w:rsidRPr="00690924" w:rsidRDefault="00202F51" w:rsidP="00202F51">
      <w:pPr>
        <w:pStyle w:val="Normalbold"/>
        <w:jc w:val="both"/>
        <w:rPr>
          <w:rFonts w:asciiTheme="minorHAnsi" w:hAnsiTheme="minorHAnsi"/>
          <w:b w:val="0"/>
          <w:sz w:val="22"/>
        </w:rPr>
      </w:pPr>
      <w:r w:rsidRPr="00690924">
        <w:rPr>
          <w:rFonts w:asciiTheme="minorHAnsi" w:hAnsiTheme="minorHAnsi"/>
          <w:b w:val="0"/>
          <w:sz w:val="22"/>
        </w:rPr>
        <w:t xml:space="preserve">Dale H. </w:t>
      </w:r>
      <w:proofErr w:type="spellStart"/>
      <w:r w:rsidRPr="00690924">
        <w:rPr>
          <w:rFonts w:asciiTheme="minorHAnsi" w:hAnsiTheme="minorHAnsi"/>
          <w:b w:val="0"/>
          <w:sz w:val="22"/>
        </w:rPr>
        <w:t>Besterfield</w:t>
      </w:r>
      <w:proofErr w:type="spellEnd"/>
      <w:r w:rsidRPr="00690924">
        <w:rPr>
          <w:rFonts w:asciiTheme="minorHAnsi" w:hAnsiTheme="minorHAnsi"/>
          <w:b w:val="0"/>
          <w:sz w:val="22"/>
        </w:rPr>
        <w:t xml:space="preserve"> (1995), “Quality Control”4</w:t>
      </w:r>
      <w:r w:rsidRPr="00690924">
        <w:rPr>
          <w:rFonts w:asciiTheme="minorHAnsi" w:hAnsiTheme="minorHAnsi"/>
          <w:b w:val="0"/>
          <w:sz w:val="22"/>
          <w:vertAlign w:val="superscript"/>
        </w:rPr>
        <w:t>th</w:t>
      </w:r>
      <w:r w:rsidRPr="00690924">
        <w:rPr>
          <w:rFonts w:asciiTheme="minorHAnsi" w:hAnsiTheme="minorHAnsi"/>
          <w:b w:val="0"/>
          <w:sz w:val="22"/>
        </w:rPr>
        <w:t xml:space="preserve"> edition. Prentice Hall Career &amp; Technology Prentice Hall </w:t>
      </w:r>
      <w:proofErr w:type="spellStart"/>
      <w:r w:rsidRPr="00690924">
        <w:rPr>
          <w:rFonts w:asciiTheme="minorHAnsi" w:hAnsiTheme="minorHAnsi"/>
          <w:b w:val="0"/>
          <w:sz w:val="22"/>
        </w:rPr>
        <w:t>Inc.ISBN</w:t>
      </w:r>
      <w:proofErr w:type="spellEnd"/>
      <w:r w:rsidRPr="00690924">
        <w:rPr>
          <w:rFonts w:asciiTheme="minorHAnsi" w:hAnsiTheme="minorHAnsi"/>
          <w:b w:val="0"/>
          <w:sz w:val="22"/>
        </w:rPr>
        <w:t xml:space="preserve"> 0-13-501115-9</w:t>
      </w:r>
    </w:p>
    <w:p w:rsidR="00202F51" w:rsidRPr="00690924" w:rsidRDefault="00202F51" w:rsidP="00202F51">
      <w:pPr>
        <w:jc w:val="both"/>
        <w:rPr>
          <w:i/>
        </w:rPr>
      </w:pPr>
      <w:proofErr w:type="spellStart"/>
      <w:r w:rsidRPr="00690924">
        <w:t>Pyzdeh</w:t>
      </w:r>
      <w:proofErr w:type="spellEnd"/>
      <w:r w:rsidRPr="00690924">
        <w:t xml:space="preserve">, T. and Keller, P (2009) </w:t>
      </w:r>
      <w:r w:rsidRPr="00690924">
        <w:rPr>
          <w:i/>
        </w:rPr>
        <w:t>The Six Sigma Handbook</w:t>
      </w:r>
      <w:r w:rsidRPr="00690924">
        <w:t xml:space="preserve"> 3</w:t>
      </w:r>
      <w:r w:rsidRPr="00690924">
        <w:rPr>
          <w:vertAlign w:val="superscript"/>
        </w:rPr>
        <w:t>rd</w:t>
      </w:r>
      <w:r w:rsidRPr="00690924">
        <w:t xml:space="preserve"> edition. McGraw-Hill, N.Y. USA ISBN: 978-0-07-162338-4</w:t>
      </w:r>
    </w:p>
    <w:p w:rsidR="00202F51" w:rsidRPr="00690924" w:rsidRDefault="00202F51" w:rsidP="00202F51">
      <w:pPr>
        <w:jc w:val="both"/>
      </w:pPr>
      <w:proofErr w:type="spellStart"/>
      <w:r w:rsidRPr="00690924">
        <w:t>Cygi</w:t>
      </w:r>
      <w:proofErr w:type="spellEnd"/>
      <w:r w:rsidRPr="00690924">
        <w:t xml:space="preserve">, C and </w:t>
      </w:r>
      <w:proofErr w:type="spellStart"/>
      <w:r w:rsidRPr="00690924">
        <w:t>DeCarlo</w:t>
      </w:r>
      <w:proofErr w:type="spellEnd"/>
      <w:r w:rsidRPr="00690924">
        <w:t xml:space="preserve">, N. (2005) </w:t>
      </w:r>
      <w:r w:rsidRPr="00690924">
        <w:rPr>
          <w:i/>
        </w:rPr>
        <w:t xml:space="preserve">Six Sigma for Dummies </w:t>
      </w:r>
      <w:r w:rsidRPr="00690924">
        <w:t>Wiley, Indianapolis, Indiana. USA ISBN: 0-7645-6798-5.</w:t>
      </w:r>
    </w:p>
    <w:p w:rsidR="00202F51" w:rsidRPr="00690924" w:rsidRDefault="00202F51" w:rsidP="00202F51">
      <w:pPr>
        <w:jc w:val="both"/>
      </w:pPr>
      <w:r w:rsidRPr="00690924">
        <w:t xml:space="preserve">Liker, J. (2004) </w:t>
      </w:r>
      <w:proofErr w:type="gramStart"/>
      <w:r w:rsidRPr="00690924">
        <w:rPr>
          <w:i/>
        </w:rPr>
        <w:t>The</w:t>
      </w:r>
      <w:proofErr w:type="gramEnd"/>
      <w:r w:rsidRPr="00690924">
        <w:rPr>
          <w:i/>
        </w:rPr>
        <w:t xml:space="preserve"> Toyota Way</w:t>
      </w:r>
      <w:r w:rsidRPr="00690924">
        <w:t>, McGraw-Hill, N.Y. USA ISBN: 0-07-139231-9</w:t>
      </w:r>
    </w:p>
    <w:p w:rsidR="00202F51" w:rsidRPr="00690924" w:rsidRDefault="00202F51" w:rsidP="00202F51">
      <w:pPr>
        <w:jc w:val="both"/>
      </w:pPr>
      <w:r w:rsidRPr="00690924">
        <w:t xml:space="preserve">Hoyle, D. (2009) </w:t>
      </w:r>
      <w:r w:rsidRPr="00690924">
        <w:rPr>
          <w:i/>
        </w:rPr>
        <w:t>ISO 9000 Quality Systems Handbook</w:t>
      </w:r>
      <w:r w:rsidRPr="00690924">
        <w:t xml:space="preserve"> 6</w:t>
      </w:r>
      <w:r w:rsidRPr="00690924">
        <w:rPr>
          <w:vertAlign w:val="superscript"/>
        </w:rPr>
        <w:t>th</w:t>
      </w:r>
      <w:r w:rsidRPr="00690924">
        <w:t xml:space="preserve"> edition. Elsevier, Oxford, UK ISBN: 978-1-85617-684-2.</w:t>
      </w:r>
    </w:p>
    <w:p w:rsidR="00202F51" w:rsidRPr="002165E9"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Pr="002165E9" w:rsidRDefault="00202F51" w:rsidP="00202F51">
      <w:pPr>
        <w:jc w:val="both"/>
      </w:pPr>
    </w:p>
    <w:p w:rsidR="00202F51" w:rsidRDefault="00202F51" w:rsidP="00202F51">
      <w:pPr>
        <w:rPr>
          <w:rFonts w:cstheme="minorHAnsi"/>
          <w:b/>
          <w:szCs w:val="24"/>
        </w:rPr>
      </w:pPr>
      <w:r>
        <w:rPr>
          <w:rFonts w:cstheme="minorHAnsi"/>
          <w:b/>
          <w:szCs w:val="24"/>
        </w:rPr>
        <w:br w:type="page"/>
      </w:r>
    </w:p>
    <w:p w:rsidR="00202F51" w:rsidRPr="001035B5" w:rsidRDefault="00DC6165" w:rsidP="00202F51">
      <w:pPr>
        <w:rPr>
          <w:rFonts w:cstheme="minorHAnsi"/>
          <w:b/>
          <w:szCs w:val="24"/>
        </w:rPr>
      </w:pPr>
      <w:bookmarkStart w:id="13" w:name="HEETMT603A"/>
      <w:r>
        <w:rPr>
          <w:rFonts w:cstheme="minorHAnsi"/>
          <w:b/>
          <w:szCs w:val="24"/>
        </w:rPr>
        <w:lastRenderedPageBreak/>
        <w:br/>
      </w:r>
      <w:r w:rsidR="00202F51">
        <w:rPr>
          <w:rFonts w:cstheme="minorHAnsi"/>
          <w:b/>
          <w:szCs w:val="24"/>
        </w:rPr>
        <w:t>HEETMT603A – Control Systems and Feedback 2</w:t>
      </w:r>
      <w:bookmarkEnd w:id="13"/>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HEETMT503</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Shou-Han Zhou</w:t>
      </w:r>
    </w:p>
    <w:p w:rsidR="00202F51" w:rsidRPr="00690924"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690924">
        <w:t>Programmable Logic Controllers (PLCs) are an essential component of automation in industry.  PLCs  are capable of controlling a range of intricate industrial processes, handle mathematical operations and high level commands and function at very high speeds,  For the engineering technologist, fluency in PLC  operation, interfacing,  programming and high-level operations is essential. Advanced PLC programming is a practice oriented project based subject, during the course of the semester students will take on programming and configurati</w:t>
      </w:r>
      <w:r>
        <w:t xml:space="preserve">on of PLC and HMI interface to </w:t>
      </w:r>
      <w:r w:rsidRPr="00690924">
        <w:t>fluid or compressed air management training stations.</w:t>
      </w:r>
    </w:p>
    <w:p w:rsidR="00202F51" w:rsidRPr="00690924" w:rsidRDefault="00202F51" w:rsidP="00202F51">
      <w:pPr>
        <w:jc w:val="both"/>
      </w:pPr>
      <w:r w:rsidRPr="00690924">
        <w:t xml:space="preserve">The subject will extend the student’s knowledge of programmable logic controllers, their high-level functions, mathematical operations, connectivity to </w:t>
      </w:r>
      <w:proofErr w:type="spellStart"/>
      <w:r w:rsidRPr="00690924">
        <w:t>DeviceNet</w:t>
      </w:r>
      <w:proofErr w:type="spellEnd"/>
      <w:r w:rsidRPr="00690924">
        <w:t xml:space="preserve"> networks, and fault-finding techniques. The main aim for the students to get exposure to “real world” industrial grade process control systems PLC and HMI program design, testing and commissioning.  It will provide substantial underpinning knowledge for the completion of studies in Data Acquisition Systems and Industrial Projects I and II.</w:t>
      </w:r>
    </w:p>
    <w:p w:rsidR="00202F51" w:rsidRPr="00690924" w:rsidRDefault="00202F51" w:rsidP="00202F51">
      <w:r w:rsidRPr="00690924">
        <w:t>The subject content will focus 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interfaces and industrial protocol configuration.</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PLC program control  </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PLC program structuring</w:t>
      </w:r>
    </w:p>
    <w:p w:rsidR="00202F51" w:rsidRPr="00690924" w:rsidRDefault="00202F51" w:rsidP="00202F51">
      <w:pPr>
        <w:pStyle w:val="Bullet1"/>
        <w:rPr>
          <w:rFonts w:asciiTheme="minorHAnsi" w:hAnsiTheme="minorHAnsi"/>
          <w:sz w:val="22"/>
        </w:rPr>
      </w:pPr>
      <w:r w:rsidRPr="00690924">
        <w:rPr>
          <w:rFonts w:asciiTheme="minorHAnsi" w:hAnsiTheme="minorHAnsi"/>
          <w:sz w:val="22"/>
        </w:rPr>
        <w:t>Data manipulation and memory management</w:t>
      </w:r>
    </w:p>
    <w:p w:rsidR="00202F51" w:rsidRPr="00690924" w:rsidRDefault="00202F51" w:rsidP="00202F51">
      <w:pPr>
        <w:pStyle w:val="Bullet1"/>
        <w:rPr>
          <w:rFonts w:asciiTheme="minorHAnsi" w:hAnsiTheme="minorHAnsi"/>
          <w:sz w:val="22"/>
        </w:rPr>
      </w:pPr>
      <w:proofErr w:type="spellStart"/>
      <w:r w:rsidRPr="00690924">
        <w:rPr>
          <w:rFonts w:asciiTheme="minorHAnsi" w:hAnsiTheme="minorHAnsi"/>
          <w:sz w:val="22"/>
        </w:rPr>
        <w:t>DeviceNet</w:t>
      </w:r>
      <w:proofErr w:type="spellEnd"/>
      <w:r w:rsidRPr="00690924">
        <w:rPr>
          <w:rFonts w:asciiTheme="minorHAnsi" w:hAnsiTheme="minorHAnsi"/>
          <w:sz w:val="22"/>
        </w:rPr>
        <w:t xml:space="preserve"> configuration</w:t>
      </w:r>
      <w:r w:rsidRPr="00690924">
        <w:rPr>
          <w:rFonts w:asciiTheme="minorHAnsi" w:hAnsiTheme="minorHAnsi"/>
          <w:sz w:val="22"/>
        </w:rPr>
        <w:br/>
        <w:t>HMI design, programming and interfaces to the PLC and controlled process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Number systems: binary octal, hexadecimal octal, Binary coded decimals (BCD)</w:t>
      </w:r>
    </w:p>
    <w:p w:rsidR="00202F51" w:rsidRPr="00690924" w:rsidRDefault="00202F51" w:rsidP="00202F51">
      <w:pPr>
        <w:pStyle w:val="Bullet1"/>
        <w:rPr>
          <w:rFonts w:asciiTheme="minorHAnsi" w:hAnsiTheme="minorHAnsi"/>
          <w:sz w:val="22"/>
        </w:rPr>
      </w:pPr>
      <w:r w:rsidRPr="00690924">
        <w:rPr>
          <w:rFonts w:asciiTheme="minorHAnsi" w:hAnsiTheme="minorHAnsi"/>
          <w:sz w:val="22"/>
        </w:rPr>
        <w:t>Mathematical functions</w:t>
      </w:r>
    </w:p>
    <w:p w:rsidR="00202F51" w:rsidRPr="00690924" w:rsidRDefault="00202F51" w:rsidP="00202F51">
      <w:pPr>
        <w:pStyle w:val="Bullet1"/>
        <w:rPr>
          <w:rFonts w:asciiTheme="minorHAnsi" w:hAnsiTheme="minorHAnsi"/>
          <w:sz w:val="22"/>
        </w:rPr>
      </w:pPr>
      <w:r w:rsidRPr="00690924">
        <w:rPr>
          <w:rFonts w:asciiTheme="minorHAnsi" w:hAnsiTheme="minorHAnsi"/>
          <w:sz w:val="22"/>
        </w:rPr>
        <w:t>Analogue input &amp; output</w:t>
      </w:r>
    </w:p>
    <w:p w:rsidR="00202F51" w:rsidRPr="00690924" w:rsidRDefault="00202F51" w:rsidP="00202F51">
      <w:pPr>
        <w:pStyle w:val="Bullet1"/>
        <w:rPr>
          <w:rFonts w:asciiTheme="minorHAnsi" w:hAnsiTheme="minorHAnsi"/>
          <w:sz w:val="22"/>
        </w:rPr>
      </w:pPr>
      <w:r w:rsidRPr="00690924">
        <w:rPr>
          <w:rFonts w:asciiTheme="minorHAnsi" w:hAnsiTheme="minorHAnsi"/>
          <w:sz w:val="22"/>
        </w:rPr>
        <w:t>Scaling input &amp; scaling output</w:t>
      </w:r>
    </w:p>
    <w:p w:rsidR="00202F51" w:rsidRPr="00690924" w:rsidRDefault="00202F51" w:rsidP="00202F51">
      <w:pPr>
        <w:pStyle w:val="Bullet1"/>
        <w:rPr>
          <w:rFonts w:asciiTheme="minorHAnsi" w:hAnsiTheme="minorHAnsi"/>
          <w:sz w:val="22"/>
        </w:rPr>
      </w:pPr>
      <w:r w:rsidRPr="00690924">
        <w:rPr>
          <w:rFonts w:asciiTheme="minorHAnsi" w:hAnsiTheme="minorHAnsi"/>
          <w:sz w:val="22"/>
        </w:rPr>
        <w:t>Proportional integral derivative</w:t>
      </w:r>
    </w:p>
    <w:p w:rsidR="00202F51" w:rsidRPr="00690924" w:rsidRDefault="00202F51" w:rsidP="00202F51">
      <w:pPr>
        <w:pStyle w:val="Bullet1"/>
        <w:rPr>
          <w:rFonts w:asciiTheme="minorHAnsi" w:hAnsiTheme="minorHAnsi"/>
          <w:sz w:val="22"/>
        </w:rPr>
      </w:pPr>
      <w:r w:rsidRPr="00690924">
        <w:rPr>
          <w:rFonts w:asciiTheme="minorHAnsi" w:hAnsiTheme="minorHAnsi"/>
          <w:sz w:val="22"/>
        </w:rPr>
        <w:t>Analyse measurement and control terminology</w:t>
      </w:r>
    </w:p>
    <w:p w:rsidR="00202F51" w:rsidRPr="00690924" w:rsidRDefault="00202F51" w:rsidP="00202F51">
      <w:pPr>
        <w:pStyle w:val="Bullet1"/>
        <w:rPr>
          <w:rFonts w:asciiTheme="minorHAnsi" w:hAnsiTheme="minorHAnsi"/>
          <w:sz w:val="22"/>
        </w:rPr>
      </w:pPr>
      <w:r w:rsidRPr="00690924">
        <w:rPr>
          <w:rFonts w:asciiTheme="minorHAnsi" w:hAnsiTheme="minorHAnsi"/>
          <w:sz w:val="22"/>
        </w:rPr>
        <w:t xml:space="preserve">Troubleshooting PLC systems </w:t>
      </w:r>
    </w:p>
    <w:p w:rsidR="00202F51" w:rsidRDefault="00202F51" w:rsidP="00202F51">
      <w:pPr>
        <w:jc w:val="both"/>
        <w:rPr>
          <w:rFonts w:eastAsia="Times New Roman" w:cstheme="minorHAnsi"/>
          <w:b/>
          <w:szCs w:val="24"/>
          <w:lang w:eastAsia="en-AU"/>
        </w:rPr>
      </w:pPr>
    </w:p>
    <w:p w:rsidR="00202F51" w:rsidRPr="001E46C0" w:rsidRDefault="00202F51" w:rsidP="00202F51">
      <w:pPr>
        <w:jc w:val="both"/>
      </w:pPr>
      <w:r w:rsidRPr="00C658D2">
        <w:rPr>
          <w:rFonts w:eastAsia="Times New Roman" w:cstheme="minorHAnsi"/>
          <w:b/>
          <w:szCs w:val="24"/>
          <w:lang w:eastAsia="en-AU"/>
        </w:rPr>
        <w:lastRenderedPageBreak/>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690924" w:rsidRDefault="00202F51" w:rsidP="00202F51">
      <w:pPr>
        <w:numPr>
          <w:ilvl w:val="0"/>
          <w:numId w:val="47"/>
        </w:numPr>
        <w:spacing w:before="120" w:after="120" w:line="240" w:lineRule="auto"/>
        <w:jc w:val="both"/>
      </w:pPr>
      <w:r w:rsidRPr="00690924">
        <w:t>Design and program a standard industrial process control system using industry standard equipment.</w:t>
      </w:r>
    </w:p>
    <w:p w:rsidR="00202F51" w:rsidRPr="00690924" w:rsidRDefault="00202F51" w:rsidP="00202F51">
      <w:pPr>
        <w:numPr>
          <w:ilvl w:val="0"/>
          <w:numId w:val="47"/>
        </w:numPr>
        <w:spacing w:before="120" w:after="120" w:line="240" w:lineRule="auto"/>
        <w:jc w:val="both"/>
      </w:pPr>
      <w:r w:rsidRPr="00690924">
        <w:t>Set up, configure and interface to industrial sensors and actuators.</w:t>
      </w:r>
    </w:p>
    <w:p w:rsidR="00202F51" w:rsidRPr="00690924" w:rsidRDefault="00202F51" w:rsidP="00202F51">
      <w:pPr>
        <w:numPr>
          <w:ilvl w:val="0"/>
          <w:numId w:val="47"/>
        </w:numPr>
        <w:spacing w:before="120" w:after="120" w:line="240" w:lineRule="auto"/>
        <w:jc w:val="both"/>
      </w:pPr>
      <w:r w:rsidRPr="00690924">
        <w:t xml:space="preserve">Demonstrate the configuration of advanced communication protocols </w:t>
      </w:r>
    </w:p>
    <w:p w:rsidR="00202F51" w:rsidRPr="00690924" w:rsidRDefault="00202F51" w:rsidP="00202F51">
      <w:pPr>
        <w:numPr>
          <w:ilvl w:val="0"/>
          <w:numId w:val="47"/>
        </w:numPr>
        <w:spacing w:before="120" w:after="120" w:line="240" w:lineRule="auto"/>
        <w:jc w:val="both"/>
      </w:pPr>
      <w:r w:rsidRPr="00690924">
        <w:t>Design PLC programs using advanced PLC functions</w:t>
      </w:r>
    </w:p>
    <w:p w:rsidR="00202F51" w:rsidRPr="00690924" w:rsidRDefault="00202F51" w:rsidP="00202F51">
      <w:pPr>
        <w:numPr>
          <w:ilvl w:val="0"/>
          <w:numId w:val="47"/>
        </w:numPr>
        <w:spacing w:before="120" w:after="120" w:line="240" w:lineRule="auto"/>
        <w:jc w:val="both"/>
      </w:pPr>
      <w:r w:rsidRPr="00690924">
        <w:t xml:space="preserve">Construct modularised PLC programs. </w:t>
      </w:r>
    </w:p>
    <w:p w:rsidR="00202F51" w:rsidRPr="00690924" w:rsidRDefault="00202F51" w:rsidP="00202F51">
      <w:pPr>
        <w:numPr>
          <w:ilvl w:val="0"/>
          <w:numId w:val="47"/>
        </w:numPr>
        <w:spacing w:before="120" w:after="120" w:line="240" w:lineRule="auto"/>
        <w:jc w:val="both"/>
      </w:pPr>
      <w:r w:rsidRPr="00690924">
        <w:t>Program and configure advanced PLC interfaces for systems and control</w:t>
      </w:r>
    </w:p>
    <w:p w:rsidR="00202F51" w:rsidRPr="00690924" w:rsidRDefault="00202F51" w:rsidP="00202F51">
      <w:pPr>
        <w:numPr>
          <w:ilvl w:val="0"/>
          <w:numId w:val="47"/>
        </w:numPr>
        <w:spacing w:before="120" w:after="120" w:line="240" w:lineRule="auto"/>
        <w:jc w:val="both"/>
      </w:pPr>
      <w:r w:rsidRPr="00690924">
        <w:t>Detect, isolate and categorise complex problems with PLCs</w:t>
      </w:r>
    </w:p>
    <w:p w:rsidR="00202F51" w:rsidRPr="00A81F77" w:rsidRDefault="00202F51" w:rsidP="00202F51">
      <w:pPr>
        <w:pStyle w:val="ListParagraph"/>
        <w:numPr>
          <w:ilvl w:val="0"/>
          <w:numId w:val="47"/>
        </w:numPr>
        <w:spacing w:after="120" w:line="276" w:lineRule="auto"/>
        <w:jc w:val="both"/>
      </w:pPr>
      <w:r w:rsidRPr="00690924">
        <w:t>Design and program a Human Machine Interface system using standard industrial SCADA software.</w:t>
      </w:r>
      <w:r>
        <w:br/>
      </w:r>
    </w:p>
    <w:p w:rsidR="00202F51" w:rsidRPr="00A81F77" w:rsidRDefault="00202F51" w:rsidP="00202F51">
      <w:pPr>
        <w:spacing w:after="120" w:line="276" w:lineRule="auto"/>
      </w:pPr>
      <w:r w:rsidRPr="00A81F77">
        <w:rPr>
          <w:rFonts w:eastAsia="Times New Roman" w:cstheme="minorHAnsi"/>
          <w:b/>
          <w:szCs w:val="24"/>
          <w:lang w:eastAsia="en-AU"/>
        </w:rPr>
        <w:t>Assessment</w:t>
      </w:r>
    </w:p>
    <w:p w:rsidR="00202F51" w:rsidRPr="0047134B"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100%</w:t>
      </w:r>
      <w:r w:rsidRPr="0047134B">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(4</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690924" w:rsidRDefault="00202F51" w:rsidP="00202F51">
      <w:pPr>
        <w:jc w:val="both"/>
      </w:pPr>
      <w:r w:rsidRPr="00690924">
        <w:t>Supplied lecturer notes, tutorials and laboratory manuals material as well as manufacturer specific PLC and instrumentation manuals.</w:t>
      </w:r>
    </w:p>
    <w:p w:rsidR="00202F51" w:rsidRPr="00EF2864"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Pr="002165E9"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Default="00202F51" w:rsidP="00202F51">
      <w:pPr>
        <w:rPr>
          <w:szCs w:val="24"/>
        </w:rPr>
      </w:pPr>
      <w:r>
        <w:rPr>
          <w:szCs w:val="24"/>
        </w:rPr>
        <w:br w:type="page"/>
      </w:r>
    </w:p>
    <w:p w:rsidR="00202F51" w:rsidRPr="001035B5" w:rsidRDefault="00DC6165" w:rsidP="00202F51">
      <w:pPr>
        <w:rPr>
          <w:rFonts w:cstheme="minorHAnsi"/>
          <w:b/>
          <w:szCs w:val="24"/>
        </w:rPr>
      </w:pPr>
      <w:bookmarkStart w:id="14" w:name="HEETMT604A"/>
      <w:r>
        <w:rPr>
          <w:rFonts w:cstheme="minorHAnsi"/>
          <w:b/>
          <w:szCs w:val="24"/>
        </w:rPr>
        <w:lastRenderedPageBreak/>
        <w:br/>
      </w:r>
      <w:r w:rsidR="00202F51">
        <w:rPr>
          <w:rFonts w:cstheme="minorHAnsi"/>
          <w:b/>
          <w:szCs w:val="24"/>
        </w:rPr>
        <w:t>HEETMT604A – Industrial Networking</w:t>
      </w:r>
      <w:bookmarkEnd w:id="14"/>
      <w:r w:rsidR="00202F51" w:rsidRPr="001035B5">
        <w:rPr>
          <w:rFonts w:cstheme="minorHAnsi"/>
          <w:b/>
          <w:szCs w:val="24"/>
        </w:rPr>
        <w:br/>
      </w:r>
      <w:r w:rsidR="00202F51">
        <w:rPr>
          <w:rFonts w:cstheme="minorHAnsi"/>
          <w:b/>
          <w:szCs w:val="24"/>
        </w:rPr>
        <w:t>11 credit points</w:t>
      </w:r>
    </w:p>
    <w:p w:rsidR="00202F51" w:rsidRPr="001035B5" w:rsidRDefault="00202F51" w:rsidP="00202F51">
      <w:pPr>
        <w:rPr>
          <w:rFonts w:cstheme="minorHAnsi"/>
          <w:szCs w:val="24"/>
        </w:rPr>
      </w:pPr>
      <w:r w:rsidRPr="001035B5">
        <w:rPr>
          <w:rFonts w:cstheme="minorHAnsi"/>
          <w:b/>
          <w:szCs w:val="24"/>
        </w:rPr>
        <w:t>Offering(s</w:t>
      </w:r>
      <w:proofErr w:type="gramStart"/>
      <w:r w:rsidRPr="001035B5">
        <w:rPr>
          <w:rFonts w:cstheme="minorHAnsi"/>
          <w:b/>
          <w:szCs w:val="24"/>
        </w:rPr>
        <w:t>)</w:t>
      </w:r>
      <w:proofErr w:type="gramEnd"/>
      <w:r w:rsidRPr="001035B5">
        <w:rPr>
          <w:rFonts w:cstheme="minorHAnsi"/>
          <w:b/>
          <w:szCs w:val="24"/>
        </w:rPr>
        <w:br/>
      </w:r>
      <w:r w:rsidRPr="001035B5">
        <w:rPr>
          <w:rFonts w:cstheme="minorHAnsi"/>
          <w:szCs w:val="24"/>
        </w:rPr>
        <w:t>Semester 1 &amp; Semester 2 (On-campus)</w:t>
      </w:r>
    </w:p>
    <w:p w:rsidR="00202F51" w:rsidRPr="001035B5" w:rsidRDefault="00202F51" w:rsidP="00202F51">
      <w:pPr>
        <w:rPr>
          <w:rFonts w:cstheme="minorHAnsi"/>
          <w:szCs w:val="24"/>
        </w:rPr>
      </w:pPr>
      <w:r w:rsidRPr="001035B5">
        <w:rPr>
          <w:rFonts w:cstheme="minorHAnsi"/>
          <w:b/>
          <w:szCs w:val="24"/>
        </w:rPr>
        <w:t>Prerequisite</w:t>
      </w:r>
      <w:r>
        <w:rPr>
          <w:rFonts w:cstheme="minorHAnsi"/>
          <w:b/>
          <w:szCs w:val="24"/>
        </w:rPr>
        <w:t>s</w:t>
      </w:r>
      <w:r>
        <w:rPr>
          <w:rFonts w:cstheme="minorHAnsi"/>
          <w:szCs w:val="24"/>
        </w:rPr>
        <w:br/>
        <w:t>HEETCM102A</w:t>
      </w:r>
      <w:r>
        <w:rPr>
          <w:rFonts w:cstheme="minorHAnsi"/>
          <w:szCs w:val="24"/>
        </w:rPr>
        <w:br/>
        <w:t>HEETCM302</w:t>
      </w:r>
    </w:p>
    <w:p w:rsidR="00202F51" w:rsidRPr="001035B5" w:rsidRDefault="00202F51" w:rsidP="00202F51">
      <w:pPr>
        <w:spacing w:before="38" w:after="38" w:line="240" w:lineRule="auto"/>
        <w:rPr>
          <w:rFonts w:eastAsia="Times New Roman" w:cstheme="minorHAnsi"/>
          <w:b/>
          <w:bCs/>
          <w:szCs w:val="24"/>
          <w:lang w:eastAsia="en-AU"/>
        </w:rPr>
      </w:pPr>
      <w:r w:rsidRPr="001035B5">
        <w:rPr>
          <w:rFonts w:eastAsia="Times New Roman" w:cstheme="minorHAnsi"/>
          <w:b/>
          <w:bCs/>
          <w:szCs w:val="24"/>
          <w:lang w:eastAsia="en-AU"/>
        </w:rPr>
        <w:t>Subject Lecturer</w:t>
      </w:r>
    </w:p>
    <w:p w:rsidR="00202F51" w:rsidRPr="001035B5" w:rsidRDefault="00202F51" w:rsidP="00202F51">
      <w:pPr>
        <w:spacing w:before="38" w:after="100" w:afterAutospacing="1" w:line="240" w:lineRule="auto"/>
        <w:rPr>
          <w:rFonts w:eastAsia="Times New Roman" w:cstheme="minorHAnsi"/>
          <w:szCs w:val="24"/>
          <w:lang w:eastAsia="en-AU"/>
        </w:rPr>
      </w:pPr>
      <w:r>
        <w:rPr>
          <w:rFonts w:eastAsia="Times New Roman" w:cstheme="minorHAnsi"/>
          <w:szCs w:val="24"/>
          <w:lang w:eastAsia="en-AU"/>
        </w:rPr>
        <w:t>Ravi Rami</w:t>
      </w:r>
    </w:p>
    <w:p w:rsidR="00202F51" w:rsidRPr="00D45C2E" w:rsidRDefault="00202F51" w:rsidP="00202F51">
      <w:pPr>
        <w:jc w:val="both"/>
      </w:pPr>
      <w:r w:rsidRPr="00211E35">
        <w:rPr>
          <w:rFonts w:eastAsia="Times New Roman" w:cstheme="minorHAnsi"/>
          <w:b/>
          <w:szCs w:val="24"/>
          <w:lang w:eastAsia="en-AU"/>
        </w:rPr>
        <w:t>Synopsis</w:t>
      </w:r>
      <w:r w:rsidRPr="001035B5">
        <w:rPr>
          <w:rFonts w:eastAsia="Times New Roman" w:cstheme="minorHAnsi"/>
          <w:szCs w:val="24"/>
          <w:lang w:eastAsia="en-AU"/>
        </w:rPr>
        <w:br/>
      </w:r>
      <w:r w:rsidRPr="00D45C2E">
        <w:t>Industrial Communication is important in industry as data for monitoring and control functions is critical for effective system operation. Engineering technologists must be proficient with many industrial communication protocols as well as their respective</w:t>
      </w:r>
      <w:r>
        <w:t xml:space="preserve"> interfacing. </w:t>
      </w:r>
      <w:r w:rsidRPr="00D45C2E">
        <w:t xml:space="preserve">Effective industrial communication is critical in safety, fault monitoring and breakdown minimisation. </w:t>
      </w:r>
    </w:p>
    <w:p w:rsidR="00202F51" w:rsidRPr="00D45C2E" w:rsidRDefault="00202F51" w:rsidP="00202F51">
      <w:pPr>
        <w:jc w:val="both"/>
      </w:pPr>
      <w:r w:rsidRPr="00D45C2E">
        <w:t>The subject will emphasise the modern aspects of industrial communications such as the Internet and wireless access. This subject creates the essential background for the capstone Industrial Project as well as integrated areas of study with Advanced PLC and Data Acquisition Systems.</w:t>
      </w:r>
    </w:p>
    <w:p w:rsidR="00202F51" w:rsidRPr="00D45C2E" w:rsidRDefault="00202F51" w:rsidP="00202F51">
      <w:r w:rsidRPr="00D45C2E">
        <w:t>The subject content will focus on:</w:t>
      </w:r>
    </w:p>
    <w:p w:rsidR="00202F51" w:rsidRPr="00D45C2E" w:rsidRDefault="00202F51" w:rsidP="00202F51">
      <w:pPr>
        <w:pStyle w:val="Bullet1"/>
        <w:rPr>
          <w:rFonts w:asciiTheme="minorHAnsi" w:hAnsiTheme="minorHAnsi"/>
          <w:sz w:val="22"/>
        </w:rPr>
      </w:pPr>
      <w:r w:rsidRPr="00D45C2E">
        <w:rPr>
          <w:rFonts w:asciiTheme="minorHAnsi" w:hAnsiTheme="minorHAnsi"/>
          <w:sz w:val="22"/>
        </w:rPr>
        <w:t>Data Communication systems</w:t>
      </w:r>
    </w:p>
    <w:p w:rsidR="00202F51" w:rsidRDefault="00202F51" w:rsidP="00202F51">
      <w:pPr>
        <w:pStyle w:val="Bullet1"/>
        <w:rPr>
          <w:rFonts w:asciiTheme="minorHAnsi" w:hAnsiTheme="minorHAnsi"/>
          <w:sz w:val="22"/>
        </w:rPr>
      </w:pPr>
      <w:r w:rsidRPr="00D45C2E">
        <w:rPr>
          <w:rFonts w:asciiTheme="minorHAnsi" w:hAnsiTheme="minorHAnsi"/>
          <w:sz w:val="22"/>
        </w:rPr>
        <w:t>International Standards Organisation (ISO)/Open Syst</w:t>
      </w:r>
      <w:r>
        <w:rPr>
          <w:rFonts w:asciiTheme="minorHAnsi" w:hAnsiTheme="minorHAnsi"/>
          <w:sz w:val="22"/>
        </w:rPr>
        <w:t xml:space="preserve">em Organisation (OSI) </w:t>
      </w:r>
    </w:p>
    <w:p w:rsidR="00202F51" w:rsidRPr="00D45C2E" w:rsidRDefault="00202F51" w:rsidP="00202F51">
      <w:pPr>
        <w:pStyle w:val="Bullet1"/>
        <w:rPr>
          <w:rFonts w:asciiTheme="minorHAnsi" w:hAnsiTheme="minorHAnsi"/>
          <w:sz w:val="22"/>
        </w:rPr>
      </w:pPr>
      <w:r w:rsidRPr="00D45C2E">
        <w:rPr>
          <w:rFonts w:asciiTheme="minorHAnsi" w:hAnsiTheme="minorHAnsi"/>
          <w:sz w:val="22"/>
        </w:rPr>
        <w:t>Seven layer Model of Communications</w:t>
      </w:r>
    </w:p>
    <w:p w:rsidR="00202F51" w:rsidRDefault="00202F51" w:rsidP="00202F51">
      <w:pPr>
        <w:pStyle w:val="Bullet1"/>
        <w:rPr>
          <w:rFonts w:asciiTheme="minorHAnsi" w:hAnsiTheme="minorHAnsi"/>
          <w:sz w:val="22"/>
        </w:rPr>
      </w:pPr>
      <w:r>
        <w:rPr>
          <w:rFonts w:asciiTheme="minorHAnsi" w:hAnsiTheme="minorHAnsi"/>
          <w:sz w:val="22"/>
        </w:rPr>
        <w:t>Communication Cabling</w:t>
      </w:r>
    </w:p>
    <w:p w:rsidR="00202F51" w:rsidRPr="00D45C2E" w:rsidRDefault="00202F51" w:rsidP="00202F51">
      <w:pPr>
        <w:pStyle w:val="Bullet1"/>
        <w:rPr>
          <w:rFonts w:asciiTheme="minorHAnsi" w:hAnsiTheme="minorHAnsi"/>
          <w:sz w:val="22"/>
        </w:rPr>
      </w:pPr>
      <w:r w:rsidRPr="00D45C2E">
        <w:rPr>
          <w:rFonts w:asciiTheme="minorHAnsi" w:hAnsiTheme="minorHAnsi"/>
          <w:sz w:val="22"/>
        </w:rPr>
        <w:t>Copper, coaxial, unshielded twisted pair (UTP), shielded twisted pair (STP), fibre optic</w:t>
      </w:r>
    </w:p>
    <w:p w:rsidR="00202F51" w:rsidRDefault="00202F51" w:rsidP="00202F51">
      <w:pPr>
        <w:pStyle w:val="Bullet1"/>
        <w:rPr>
          <w:rFonts w:asciiTheme="minorHAnsi" w:hAnsiTheme="minorHAnsi"/>
          <w:sz w:val="22"/>
        </w:rPr>
      </w:pPr>
      <w:r>
        <w:rPr>
          <w:rFonts w:asciiTheme="minorHAnsi" w:hAnsiTheme="minorHAnsi"/>
          <w:sz w:val="22"/>
        </w:rPr>
        <w:t xml:space="preserve">Communication soft wire </w:t>
      </w:r>
    </w:p>
    <w:p w:rsidR="00202F51" w:rsidRPr="00D45C2E" w:rsidRDefault="00202F51" w:rsidP="00202F51">
      <w:pPr>
        <w:pStyle w:val="Bullet1"/>
        <w:rPr>
          <w:rFonts w:asciiTheme="minorHAnsi" w:hAnsiTheme="minorHAnsi"/>
          <w:sz w:val="22"/>
        </w:rPr>
      </w:pPr>
      <w:r w:rsidRPr="00D45C2E">
        <w:rPr>
          <w:rFonts w:asciiTheme="minorHAnsi" w:hAnsiTheme="minorHAnsi"/>
          <w:sz w:val="22"/>
        </w:rPr>
        <w:t>Microwave, radio wave, infrared, laser</w:t>
      </w:r>
    </w:p>
    <w:p w:rsidR="00202F51" w:rsidRPr="00D45C2E" w:rsidRDefault="00202F51" w:rsidP="00202F51">
      <w:pPr>
        <w:pStyle w:val="Bullet1"/>
        <w:rPr>
          <w:sz w:val="22"/>
        </w:rPr>
      </w:pPr>
      <w:r>
        <w:rPr>
          <w:rFonts w:asciiTheme="minorHAnsi" w:hAnsiTheme="minorHAnsi"/>
          <w:sz w:val="22"/>
        </w:rPr>
        <w:t>Network Topology</w:t>
      </w:r>
    </w:p>
    <w:p w:rsidR="00202F51" w:rsidRPr="00D45C2E" w:rsidRDefault="00202F51" w:rsidP="00202F51">
      <w:pPr>
        <w:pStyle w:val="Bullet1"/>
        <w:rPr>
          <w:sz w:val="22"/>
        </w:rPr>
      </w:pPr>
      <w:r w:rsidRPr="00D45C2E">
        <w:rPr>
          <w:rFonts w:asciiTheme="minorHAnsi" w:hAnsiTheme="minorHAnsi"/>
          <w:sz w:val="22"/>
        </w:rPr>
        <w:t>Star, bus, mesh, ring, tree</w:t>
      </w:r>
    </w:p>
    <w:p w:rsidR="00202F51" w:rsidRDefault="00202F51" w:rsidP="00202F51">
      <w:pPr>
        <w:pStyle w:val="Bullet1"/>
        <w:rPr>
          <w:rFonts w:asciiTheme="minorHAnsi" w:hAnsiTheme="minorHAnsi"/>
          <w:sz w:val="22"/>
        </w:rPr>
      </w:pPr>
      <w:r>
        <w:rPr>
          <w:rFonts w:asciiTheme="minorHAnsi" w:hAnsiTheme="minorHAnsi"/>
          <w:sz w:val="22"/>
        </w:rPr>
        <w:t>Network Infrastructure</w:t>
      </w:r>
    </w:p>
    <w:p w:rsidR="00202F51" w:rsidRPr="00D45C2E" w:rsidRDefault="00202F51" w:rsidP="00202F51">
      <w:pPr>
        <w:pStyle w:val="Bullet1"/>
        <w:rPr>
          <w:rFonts w:asciiTheme="minorHAnsi" w:hAnsiTheme="minorHAnsi"/>
          <w:sz w:val="22"/>
        </w:rPr>
      </w:pPr>
      <w:r w:rsidRPr="00D45C2E">
        <w:rPr>
          <w:rFonts w:asciiTheme="minorHAnsi" w:hAnsiTheme="minorHAnsi"/>
          <w:sz w:val="22"/>
        </w:rPr>
        <w:t>Routers, switches, repeaters, servers,</w:t>
      </w:r>
    </w:p>
    <w:p w:rsidR="00202F51" w:rsidRDefault="00202F51" w:rsidP="00202F51">
      <w:pPr>
        <w:pStyle w:val="Bullet1"/>
        <w:rPr>
          <w:rFonts w:asciiTheme="minorHAnsi" w:hAnsiTheme="minorHAnsi"/>
          <w:sz w:val="22"/>
        </w:rPr>
      </w:pPr>
      <w:r>
        <w:rPr>
          <w:rFonts w:asciiTheme="minorHAnsi" w:hAnsiTheme="minorHAnsi"/>
          <w:sz w:val="22"/>
        </w:rPr>
        <w:t>Industrial Protocols</w:t>
      </w:r>
    </w:p>
    <w:p w:rsidR="00202F51" w:rsidRDefault="00202F51" w:rsidP="00202F51">
      <w:pPr>
        <w:pStyle w:val="Bullet1"/>
        <w:rPr>
          <w:rFonts w:asciiTheme="minorHAnsi" w:hAnsiTheme="minorHAnsi"/>
          <w:sz w:val="22"/>
        </w:rPr>
      </w:pPr>
      <w:r w:rsidRPr="00D45C2E">
        <w:rPr>
          <w:rFonts w:asciiTheme="minorHAnsi" w:hAnsiTheme="minorHAnsi"/>
          <w:sz w:val="22"/>
        </w:rPr>
        <w:t>Common industrial protocol (CIP), Transmission control protocol</w:t>
      </w:r>
      <w:r>
        <w:rPr>
          <w:rFonts w:asciiTheme="minorHAnsi" w:hAnsiTheme="minorHAnsi"/>
          <w:sz w:val="22"/>
        </w:rPr>
        <w:t xml:space="preserve"> (TCP)/Internet protocol (IP) </w:t>
      </w:r>
    </w:p>
    <w:p w:rsidR="00202F51" w:rsidRPr="00D45C2E" w:rsidRDefault="00202F51" w:rsidP="00202F51">
      <w:pPr>
        <w:pStyle w:val="Bullet1"/>
        <w:rPr>
          <w:rFonts w:asciiTheme="minorHAnsi" w:hAnsiTheme="minorHAnsi"/>
          <w:sz w:val="22"/>
        </w:rPr>
      </w:pPr>
      <w:r w:rsidRPr="00D45C2E">
        <w:rPr>
          <w:rFonts w:asciiTheme="minorHAnsi" w:hAnsiTheme="minorHAnsi"/>
          <w:sz w:val="22"/>
        </w:rPr>
        <w:t xml:space="preserve">RS232C, RS422, data highway, Ethernet, </w:t>
      </w:r>
      <w:proofErr w:type="spellStart"/>
      <w:r w:rsidRPr="00D45C2E">
        <w:rPr>
          <w:rFonts w:asciiTheme="minorHAnsi" w:hAnsiTheme="minorHAnsi"/>
          <w:sz w:val="22"/>
        </w:rPr>
        <w:t>DeviceNet</w:t>
      </w:r>
      <w:proofErr w:type="spellEnd"/>
      <w:r w:rsidRPr="00D45C2E">
        <w:rPr>
          <w:rFonts w:asciiTheme="minorHAnsi" w:hAnsiTheme="minorHAnsi"/>
          <w:sz w:val="22"/>
        </w:rPr>
        <w:t xml:space="preserve">, </w:t>
      </w:r>
      <w:proofErr w:type="spellStart"/>
      <w:r w:rsidRPr="00D45C2E">
        <w:rPr>
          <w:rFonts w:asciiTheme="minorHAnsi" w:hAnsiTheme="minorHAnsi"/>
          <w:sz w:val="22"/>
        </w:rPr>
        <w:t>canbus</w:t>
      </w:r>
      <w:proofErr w:type="spellEnd"/>
      <w:r w:rsidRPr="00D45C2E">
        <w:rPr>
          <w:rFonts w:asciiTheme="minorHAnsi" w:hAnsiTheme="minorHAnsi"/>
          <w:sz w:val="22"/>
        </w:rPr>
        <w:t xml:space="preserve">, </w:t>
      </w:r>
      <w:proofErr w:type="spellStart"/>
      <w:r w:rsidRPr="00D45C2E">
        <w:rPr>
          <w:rFonts w:asciiTheme="minorHAnsi" w:hAnsiTheme="minorHAnsi"/>
          <w:sz w:val="22"/>
        </w:rPr>
        <w:t>contronet</w:t>
      </w:r>
      <w:proofErr w:type="spellEnd"/>
      <w:r w:rsidRPr="00D45C2E">
        <w:rPr>
          <w:rFonts w:asciiTheme="minorHAnsi" w:hAnsiTheme="minorHAnsi"/>
          <w:sz w:val="22"/>
        </w:rPr>
        <w:t xml:space="preserve">, </w:t>
      </w:r>
      <w:proofErr w:type="spellStart"/>
      <w:r w:rsidRPr="00D45C2E">
        <w:rPr>
          <w:rFonts w:asciiTheme="minorHAnsi" w:hAnsiTheme="minorHAnsi"/>
          <w:sz w:val="22"/>
        </w:rPr>
        <w:t>asi</w:t>
      </w:r>
      <w:proofErr w:type="spellEnd"/>
      <w:r w:rsidRPr="00D45C2E">
        <w:rPr>
          <w:rFonts w:asciiTheme="minorHAnsi" w:hAnsiTheme="minorHAnsi"/>
          <w:sz w:val="22"/>
        </w:rPr>
        <w:t xml:space="preserve">, </w:t>
      </w:r>
      <w:proofErr w:type="spellStart"/>
      <w:r w:rsidRPr="00D45C2E">
        <w:rPr>
          <w:rFonts w:asciiTheme="minorHAnsi" w:hAnsiTheme="minorHAnsi"/>
          <w:sz w:val="22"/>
        </w:rPr>
        <w:t>flnet</w:t>
      </w:r>
      <w:proofErr w:type="spellEnd"/>
    </w:p>
    <w:p w:rsidR="00202F51" w:rsidRDefault="00202F51" w:rsidP="00202F51">
      <w:pPr>
        <w:pStyle w:val="Bullet1"/>
        <w:rPr>
          <w:rFonts w:asciiTheme="minorHAnsi" w:hAnsiTheme="minorHAnsi"/>
          <w:sz w:val="22"/>
        </w:rPr>
      </w:pPr>
      <w:r>
        <w:rPr>
          <w:rFonts w:asciiTheme="minorHAnsi" w:hAnsiTheme="minorHAnsi"/>
          <w:sz w:val="22"/>
        </w:rPr>
        <w:t>TCP/IP Fundamentals</w:t>
      </w:r>
    </w:p>
    <w:p w:rsidR="00202F51" w:rsidRPr="00D45C2E" w:rsidRDefault="00202F51" w:rsidP="00202F51">
      <w:pPr>
        <w:pStyle w:val="Bullet1"/>
        <w:rPr>
          <w:rFonts w:asciiTheme="minorHAnsi" w:hAnsiTheme="minorHAnsi"/>
          <w:sz w:val="22"/>
        </w:rPr>
      </w:pPr>
      <w:r w:rsidRPr="00D45C2E">
        <w:rPr>
          <w:rFonts w:asciiTheme="minorHAnsi" w:hAnsiTheme="minorHAnsi"/>
          <w:sz w:val="22"/>
        </w:rPr>
        <w:t xml:space="preserve">Carrier Sense Multiple Access (CSMA)/Collision Detection (CD), classes, </w:t>
      </w:r>
      <w:proofErr w:type="spellStart"/>
      <w:r w:rsidRPr="00D45C2E">
        <w:rPr>
          <w:rFonts w:asciiTheme="minorHAnsi" w:hAnsiTheme="minorHAnsi"/>
          <w:sz w:val="22"/>
        </w:rPr>
        <w:t>subnetting</w:t>
      </w:r>
      <w:proofErr w:type="spellEnd"/>
      <w:r w:rsidRPr="00D45C2E">
        <w:rPr>
          <w:rFonts w:asciiTheme="minorHAnsi" w:hAnsiTheme="minorHAnsi"/>
          <w:sz w:val="22"/>
        </w:rPr>
        <w:t xml:space="preserve">, scoping, DNS, DHCP, BOOTP </w:t>
      </w:r>
    </w:p>
    <w:p w:rsidR="00202F51" w:rsidRDefault="00202F51" w:rsidP="00202F51">
      <w:pPr>
        <w:pStyle w:val="Bullet1"/>
        <w:rPr>
          <w:rFonts w:asciiTheme="minorHAnsi" w:hAnsiTheme="minorHAnsi"/>
          <w:sz w:val="22"/>
        </w:rPr>
      </w:pPr>
      <w:proofErr w:type="spellStart"/>
      <w:r>
        <w:rPr>
          <w:rFonts w:asciiTheme="minorHAnsi" w:hAnsiTheme="minorHAnsi"/>
          <w:sz w:val="22"/>
        </w:rPr>
        <w:lastRenderedPageBreak/>
        <w:t>DeviceNet</w:t>
      </w:r>
      <w:proofErr w:type="spellEnd"/>
      <w:r>
        <w:rPr>
          <w:rFonts w:asciiTheme="minorHAnsi" w:hAnsiTheme="minorHAnsi"/>
          <w:sz w:val="22"/>
        </w:rPr>
        <w:t xml:space="preserve"> Fundamentals</w:t>
      </w:r>
    </w:p>
    <w:p w:rsidR="00202F51" w:rsidRPr="00D45C2E" w:rsidRDefault="00202F51" w:rsidP="00202F51">
      <w:pPr>
        <w:pStyle w:val="Bullet1"/>
        <w:rPr>
          <w:rFonts w:asciiTheme="minorHAnsi" w:hAnsiTheme="minorHAnsi"/>
          <w:sz w:val="22"/>
        </w:rPr>
      </w:pPr>
      <w:r w:rsidRPr="00D45C2E">
        <w:rPr>
          <w:rFonts w:asciiTheme="minorHAnsi" w:hAnsiTheme="minorHAnsi"/>
          <w:sz w:val="22"/>
        </w:rPr>
        <w:t>CSMA/Non bitwise arbitration (NBA)  id’s termination, programming</w:t>
      </w:r>
    </w:p>
    <w:p w:rsidR="00202F51" w:rsidRDefault="00202F51" w:rsidP="00202F51">
      <w:pPr>
        <w:pStyle w:val="Bullet1"/>
        <w:rPr>
          <w:rFonts w:asciiTheme="minorHAnsi" w:hAnsiTheme="minorHAnsi"/>
          <w:sz w:val="22"/>
        </w:rPr>
      </w:pPr>
      <w:r w:rsidRPr="00D45C2E">
        <w:rPr>
          <w:rFonts w:asciiTheme="minorHAnsi" w:hAnsiTheme="minorHAnsi"/>
          <w:sz w:val="22"/>
        </w:rPr>
        <w:t>Supervisory contro</w:t>
      </w:r>
      <w:r>
        <w:rPr>
          <w:rFonts w:asciiTheme="minorHAnsi" w:hAnsiTheme="minorHAnsi"/>
          <w:sz w:val="22"/>
        </w:rPr>
        <w:t>l and data acquisition (SCADA)</w:t>
      </w:r>
    </w:p>
    <w:p w:rsidR="00202F51" w:rsidRPr="00D45C2E" w:rsidRDefault="00202F51" w:rsidP="00202F51">
      <w:pPr>
        <w:pStyle w:val="Bullet1"/>
        <w:rPr>
          <w:rFonts w:asciiTheme="minorHAnsi" w:hAnsiTheme="minorHAnsi"/>
          <w:sz w:val="22"/>
        </w:rPr>
      </w:pPr>
      <w:r w:rsidRPr="00D45C2E">
        <w:rPr>
          <w:rFonts w:asciiTheme="minorHAnsi" w:hAnsiTheme="minorHAnsi"/>
          <w:sz w:val="22"/>
        </w:rPr>
        <w:t>Communication programming &amp; configurations</w:t>
      </w:r>
    </w:p>
    <w:p w:rsidR="00202F51" w:rsidRDefault="00202F51" w:rsidP="00202F51">
      <w:pPr>
        <w:pStyle w:val="Bullet1"/>
        <w:rPr>
          <w:rFonts w:asciiTheme="minorHAnsi" w:hAnsiTheme="minorHAnsi"/>
          <w:sz w:val="22"/>
        </w:rPr>
      </w:pPr>
      <w:r>
        <w:rPr>
          <w:rFonts w:asciiTheme="minorHAnsi" w:hAnsiTheme="minorHAnsi"/>
          <w:sz w:val="22"/>
        </w:rPr>
        <w:t>Touch Screens</w:t>
      </w:r>
    </w:p>
    <w:p w:rsidR="00202F51" w:rsidRPr="00D45C2E" w:rsidRDefault="00202F51" w:rsidP="00202F51">
      <w:pPr>
        <w:pStyle w:val="Bullet1"/>
        <w:rPr>
          <w:rFonts w:asciiTheme="minorHAnsi" w:hAnsiTheme="minorHAnsi"/>
          <w:sz w:val="22"/>
        </w:rPr>
      </w:pPr>
      <w:r w:rsidRPr="00D45C2E">
        <w:rPr>
          <w:rFonts w:asciiTheme="minorHAnsi" w:hAnsiTheme="minorHAnsi"/>
          <w:sz w:val="22"/>
        </w:rPr>
        <w:t>Communication programming &amp; configurations</w:t>
      </w:r>
    </w:p>
    <w:p w:rsidR="00202F51" w:rsidRDefault="00202F51" w:rsidP="00202F51">
      <w:pPr>
        <w:pStyle w:val="Bullet1"/>
        <w:rPr>
          <w:rFonts w:asciiTheme="minorHAnsi" w:hAnsiTheme="minorHAnsi"/>
          <w:sz w:val="22"/>
        </w:rPr>
      </w:pPr>
      <w:r w:rsidRPr="00D45C2E">
        <w:rPr>
          <w:rFonts w:asciiTheme="minorHAnsi" w:hAnsiTheme="minorHAnsi"/>
          <w:sz w:val="22"/>
        </w:rPr>
        <w:t>Internet access to indu</w:t>
      </w:r>
      <w:r>
        <w:rPr>
          <w:rFonts w:asciiTheme="minorHAnsi" w:hAnsiTheme="minorHAnsi"/>
          <w:sz w:val="22"/>
        </w:rPr>
        <w:t>strial communication equipment</w:t>
      </w:r>
    </w:p>
    <w:p w:rsidR="00202F51" w:rsidRPr="00D45C2E" w:rsidRDefault="00202F51" w:rsidP="00202F51">
      <w:pPr>
        <w:pStyle w:val="Bullet1"/>
        <w:rPr>
          <w:rFonts w:asciiTheme="minorHAnsi" w:hAnsiTheme="minorHAnsi"/>
          <w:sz w:val="22"/>
        </w:rPr>
      </w:pPr>
      <w:r w:rsidRPr="00D45C2E">
        <w:rPr>
          <w:rFonts w:asciiTheme="minorHAnsi" w:hAnsiTheme="minorHAnsi"/>
          <w:sz w:val="22"/>
        </w:rPr>
        <w:t xml:space="preserve">PLC’s, touch screens, </w:t>
      </w:r>
    </w:p>
    <w:p w:rsidR="00202F51" w:rsidRPr="00D45C2E" w:rsidRDefault="00202F51" w:rsidP="00202F51">
      <w:pPr>
        <w:pStyle w:val="Bullet1"/>
        <w:rPr>
          <w:rFonts w:asciiTheme="minorHAnsi" w:hAnsiTheme="minorHAnsi"/>
          <w:sz w:val="22"/>
        </w:rPr>
      </w:pPr>
      <w:r w:rsidRPr="00D45C2E">
        <w:rPr>
          <w:rFonts w:asciiTheme="minorHAnsi" w:hAnsiTheme="minorHAnsi"/>
          <w:sz w:val="22"/>
        </w:rPr>
        <w:t>Wireless communication</w:t>
      </w:r>
    </w:p>
    <w:p w:rsidR="00202F51" w:rsidRPr="00D45C2E" w:rsidRDefault="00202F51" w:rsidP="00202F51">
      <w:pPr>
        <w:pStyle w:val="Bullet1"/>
        <w:rPr>
          <w:rFonts w:asciiTheme="minorHAnsi" w:hAnsiTheme="minorHAnsi"/>
          <w:sz w:val="22"/>
        </w:rPr>
      </w:pPr>
      <w:r w:rsidRPr="00D45C2E">
        <w:rPr>
          <w:rFonts w:asciiTheme="minorHAnsi" w:hAnsiTheme="minorHAnsi"/>
          <w:sz w:val="22"/>
        </w:rPr>
        <w:t>Interfacing industrial equipment</w:t>
      </w:r>
    </w:p>
    <w:p w:rsidR="00202F51" w:rsidRPr="00D45C2E" w:rsidRDefault="00202F51" w:rsidP="00202F51">
      <w:pPr>
        <w:pStyle w:val="Bullet1"/>
        <w:rPr>
          <w:rFonts w:asciiTheme="minorHAnsi" w:hAnsiTheme="minorHAnsi"/>
          <w:sz w:val="22"/>
        </w:rPr>
      </w:pPr>
      <w:r w:rsidRPr="00D45C2E">
        <w:rPr>
          <w:rFonts w:asciiTheme="minorHAnsi" w:hAnsiTheme="minorHAnsi"/>
          <w:sz w:val="22"/>
        </w:rPr>
        <w:t>Alarms &amp; logging</w:t>
      </w:r>
    </w:p>
    <w:p w:rsidR="00202F51" w:rsidRPr="00D45C2E" w:rsidRDefault="00202F51" w:rsidP="00202F51">
      <w:pPr>
        <w:pStyle w:val="Bullet1"/>
        <w:rPr>
          <w:rFonts w:asciiTheme="minorHAnsi" w:hAnsiTheme="minorHAnsi"/>
          <w:sz w:val="22"/>
        </w:rPr>
      </w:pPr>
      <w:r w:rsidRPr="00D45C2E">
        <w:rPr>
          <w:rFonts w:asciiTheme="minorHAnsi" w:hAnsiTheme="minorHAnsi"/>
          <w:sz w:val="22"/>
        </w:rPr>
        <w:t xml:space="preserve">Trouble shooting industrial communication systems </w:t>
      </w:r>
    </w:p>
    <w:p w:rsidR="00202F51" w:rsidRPr="001E46C0" w:rsidRDefault="00202F51" w:rsidP="00202F51">
      <w:pPr>
        <w:jc w:val="both"/>
      </w:pPr>
      <w:r>
        <w:rPr>
          <w:rFonts w:eastAsia="Times New Roman" w:cstheme="minorHAnsi"/>
          <w:b/>
          <w:szCs w:val="24"/>
          <w:lang w:eastAsia="en-AU"/>
        </w:rPr>
        <w:br/>
      </w:r>
      <w:r w:rsidRPr="00C658D2">
        <w:rPr>
          <w:rFonts w:eastAsia="Times New Roman" w:cstheme="minorHAnsi"/>
          <w:b/>
          <w:szCs w:val="24"/>
          <w:lang w:eastAsia="en-AU"/>
        </w:rPr>
        <w:t>Outcomes</w:t>
      </w:r>
      <w:r w:rsidRPr="001035B5">
        <w:rPr>
          <w:rFonts w:eastAsia="Times New Roman" w:cstheme="minorHAnsi"/>
          <w:b/>
          <w:szCs w:val="24"/>
          <w:lang w:eastAsia="en-AU"/>
        </w:rPr>
        <w:br/>
      </w:r>
      <w:r w:rsidRPr="0015571D">
        <w:rPr>
          <w:rFonts w:cstheme="minorHAnsi"/>
          <w:szCs w:val="24"/>
        </w:rPr>
        <w:t>Upon successful completion of this subject, students should be able to:</w:t>
      </w:r>
    </w:p>
    <w:p w:rsidR="00202F51" w:rsidRPr="00D57072" w:rsidRDefault="00202F51" w:rsidP="00202F51">
      <w:pPr>
        <w:pStyle w:val="ListParagraph"/>
        <w:numPr>
          <w:ilvl w:val="0"/>
          <w:numId w:val="48"/>
        </w:numPr>
        <w:spacing w:after="120" w:line="276" w:lineRule="auto"/>
        <w:jc w:val="both"/>
      </w:pPr>
      <w:r w:rsidRPr="00D57072">
        <w:t>Design an industrial communications network</w:t>
      </w:r>
      <w:r>
        <w:t>.</w:t>
      </w:r>
    </w:p>
    <w:p w:rsidR="00202F51" w:rsidRPr="00D57072" w:rsidRDefault="00202F51" w:rsidP="00202F51">
      <w:pPr>
        <w:pStyle w:val="ListParagraph"/>
        <w:numPr>
          <w:ilvl w:val="0"/>
          <w:numId w:val="48"/>
        </w:numPr>
        <w:spacing w:after="120" w:line="276" w:lineRule="auto"/>
        <w:jc w:val="both"/>
      </w:pPr>
      <w:r w:rsidRPr="00D57072">
        <w:t>Analyse and fault find typical industrial networks and interfaces</w:t>
      </w:r>
      <w:r>
        <w:t>.</w:t>
      </w:r>
    </w:p>
    <w:p w:rsidR="00202F51" w:rsidRPr="00D57072" w:rsidRDefault="00202F51" w:rsidP="00202F51">
      <w:pPr>
        <w:pStyle w:val="ListParagraph"/>
        <w:numPr>
          <w:ilvl w:val="0"/>
          <w:numId w:val="48"/>
        </w:numPr>
        <w:spacing w:after="120" w:line="276" w:lineRule="auto"/>
        <w:jc w:val="both"/>
      </w:pPr>
      <w:r w:rsidRPr="00D57072">
        <w:t>Summarise typical protocols and components of an industrial network</w:t>
      </w:r>
      <w:r>
        <w:t>.</w:t>
      </w:r>
    </w:p>
    <w:p w:rsidR="00202F51" w:rsidRPr="00A81F77" w:rsidRDefault="00202F51" w:rsidP="00202F51">
      <w:pPr>
        <w:pStyle w:val="ListParagraph"/>
        <w:numPr>
          <w:ilvl w:val="0"/>
          <w:numId w:val="48"/>
        </w:numPr>
        <w:spacing w:after="120" w:line="276" w:lineRule="auto"/>
        <w:jc w:val="both"/>
      </w:pPr>
      <w:r w:rsidRPr="00D57072">
        <w:t>Configure and construct industrial communication infrastructure and equipment</w:t>
      </w:r>
      <w:r>
        <w:t>.</w:t>
      </w:r>
      <w:r>
        <w:br/>
      </w:r>
    </w:p>
    <w:p w:rsidR="00202F51" w:rsidRPr="00A81F77" w:rsidRDefault="00202F51" w:rsidP="00202F51">
      <w:pPr>
        <w:spacing w:after="120" w:line="276" w:lineRule="auto"/>
      </w:pPr>
      <w:r w:rsidRPr="00A81F77">
        <w:rPr>
          <w:rFonts w:eastAsia="Times New Roman" w:cstheme="minorHAnsi"/>
          <w:b/>
          <w:szCs w:val="24"/>
          <w:lang w:eastAsia="en-AU"/>
        </w:rPr>
        <w:t>Assessment</w:t>
      </w:r>
    </w:p>
    <w:p w:rsidR="00202F51"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Continuous assessment – 70%</w:t>
      </w:r>
    </w:p>
    <w:p w:rsidR="00202F51" w:rsidRPr="0047134B" w:rsidRDefault="00202F51" w:rsidP="00202F51">
      <w:pPr>
        <w:numPr>
          <w:ilvl w:val="0"/>
          <w:numId w:val="4"/>
        </w:numPr>
        <w:spacing w:before="120" w:after="120" w:line="240" w:lineRule="auto"/>
        <w:rPr>
          <w:rFonts w:eastAsia="Times New Roman" w:cstheme="minorHAnsi"/>
          <w:szCs w:val="24"/>
          <w:lang w:eastAsia="en-AU"/>
        </w:rPr>
      </w:pPr>
      <w:r>
        <w:rPr>
          <w:rFonts w:eastAsia="Times New Roman" w:cstheme="minorHAnsi"/>
          <w:szCs w:val="24"/>
          <w:lang w:eastAsia="en-AU"/>
        </w:rPr>
        <w:t>Final exam – 30% (Hurdle)</w:t>
      </w:r>
      <w:r w:rsidRPr="0047134B">
        <w:rPr>
          <w:rFonts w:eastAsia="Times New Roman" w:cstheme="minorHAnsi"/>
          <w:szCs w:val="24"/>
          <w:lang w:eastAsia="en-AU"/>
        </w:rPr>
        <w:br/>
      </w:r>
    </w:p>
    <w:p w:rsidR="00202F51" w:rsidRPr="00DC6165" w:rsidRDefault="00202F51" w:rsidP="00202F51">
      <w:pPr>
        <w:rPr>
          <w:rFonts w:eastAsia="Times New Roman" w:cstheme="minorHAnsi"/>
          <w:b/>
          <w:szCs w:val="24"/>
          <w:lang w:eastAsia="en-AU"/>
        </w:rPr>
      </w:pPr>
      <w:r w:rsidRPr="001035B5">
        <w:rPr>
          <w:rFonts w:eastAsia="Times New Roman" w:cstheme="minorHAnsi"/>
          <w:b/>
          <w:szCs w:val="24"/>
          <w:lang w:eastAsia="en-AU"/>
        </w:rPr>
        <w:t>Workload requirements</w:t>
      </w:r>
      <w:r w:rsidRPr="001035B5">
        <w:rPr>
          <w:rFonts w:eastAsia="Times New Roman" w:cstheme="minorHAnsi"/>
          <w:b/>
          <w:szCs w:val="24"/>
          <w:lang w:eastAsia="en-AU"/>
        </w:rPr>
        <w:br/>
      </w:r>
      <w:r w:rsidRPr="001035B5">
        <w:rPr>
          <w:rFonts w:cstheme="minorHAnsi"/>
          <w:szCs w:val="24"/>
        </w:rPr>
        <w:t xml:space="preserve">A combination of lectures and tutorials </w:t>
      </w:r>
      <w:r>
        <w:rPr>
          <w:rFonts w:cstheme="minorHAnsi"/>
          <w:szCs w:val="24"/>
        </w:rPr>
        <w:t>(3</w:t>
      </w:r>
      <w:r w:rsidRPr="001035B5">
        <w:rPr>
          <w:rFonts w:cstheme="minorHAnsi"/>
          <w:szCs w:val="24"/>
        </w:rPr>
        <w:t xml:space="preserve"> hours per week), and self-directed study (3 hours per week).</w:t>
      </w:r>
      <w:r w:rsidR="00DC6165">
        <w:rPr>
          <w:rFonts w:eastAsia="Times New Roman" w:cstheme="minorHAnsi"/>
          <w:b/>
          <w:szCs w:val="24"/>
          <w:lang w:eastAsia="en-AU"/>
        </w:rPr>
        <w:br/>
      </w:r>
      <w:r w:rsidRPr="001035B5">
        <w:rPr>
          <w:rFonts w:cstheme="minorHAnsi"/>
          <w:szCs w:val="24"/>
        </w:rPr>
        <w:br/>
      </w:r>
      <w:r w:rsidRPr="001035B5">
        <w:rPr>
          <w:rFonts w:cstheme="minorHAnsi"/>
          <w:b/>
          <w:szCs w:val="24"/>
        </w:rPr>
        <w:t>Prescribed and recommended readings</w:t>
      </w:r>
      <w:r w:rsidRPr="001035B5">
        <w:rPr>
          <w:rFonts w:cstheme="minorHAnsi"/>
          <w:b/>
          <w:szCs w:val="24"/>
        </w:rPr>
        <w:br/>
      </w:r>
      <w:proofErr w:type="gramStart"/>
      <w:r w:rsidRPr="001035B5">
        <w:rPr>
          <w:rFonts w:cstheme="minorHAnsi"/>
          <w:b/>
          <w:szCs w:val="24"/>
        </w:rPr>
        <w:t>Prescribed</w:t>
      </w:r>
      <w:proofErr w:type="gramEnd"/>
      <w:r w:rsidRPr="001035B5">
        <w:rPr>
          <w:rFonts w:cstheme="minorHAnsi"/>
          <w:b/>
          <w:szCs w:val="24"/>
        </w:rPr>
        <w:t xml:space="preserve"> reading:</w:t>
      </w:r>
      <w:r w:rsidRPr="001035B5">
        <w:rPr>
          <w:rFonts w:cstheme="minorHAnsi"/>
          <w:szCs w:val="24"/>
        </w:rPr>
        <w:t xml:space="preserve"> </w:t>
      </w:r>
    </w:p>
    <w:p w:rsidR="00202F51" w:rsidRPr="00A34ECB" w:rsidRDefault="00202F51" w:rsidP="00202F51">
      <w:pPr>
        <w:pStyle w:val="Normalbold"/>
        <w:jc w:val="both"/>
        <w:rPr>
          <w:rFonts w:asciiTheme="minorHAnsi" w:hAnsiTheme="minorHAnsi"/>
          <w:sz w:val="22"/>
        </w:rPr>
      </w:pPr>
      <w:r w:rsidRPr="00A34ECB">
        <w:rPr>
          <w:rFonts w:asciiTheme="minorHAnsi" w:hAnsiTheme="minorHAnsi"/>
          <w:b w:val="0"/>
          <w:sz w:val="22"/>
        </w:rPr>
        <w:t xml:space="preserve">Reynders, D., MacKay, S. and Wright, E. (2005) </w:t>
      </w:r>
      <w:r w:rsidRPr="00A34ECB">
        <w:rPr>
          <w:rFonts w:asciiTheme="minorHAnsi" w:hAnsiTheme="minorHAnsi"/>
          <w:b w:val="0"/>
          <w:i/>
          <w:sz w:val="22"/>
        </w:rPr>
        <w:t>Practical Industrial Data Communications Best Practice Techniques</w:t>
      </w:r>
      <w:r w:rsidRPr="00A34ECB">
        <w:rPr>
          <w:rFonts w:asciiTheme="minorHAnsi" w:hAnsiTheme="minorHAnsi"/>
          <w:b w:val="0"/>
          <w:sz w:val="22"/>
        </w:rPr>
        <w:t xml:space="preserve"> Oxford, UK.</w:t>
      </w:r>
    </w:p>
    <w:p w:rsidR="00202F51" w:rsidRPr="00EF2864" w:rsidRDefault="00202F51" w:rsidP="00202F51">
      <w:pPr>
        <w:pStyle w:val="Normalbold"/>
        <w:jc w:val="both"/>
        <w:rPr>
          <w:rFonts w:asciiTheme="minorHAnsi" w:hAnsiTheme="minorHAnsi" w:cstheme="minorHAnsi"/>
          <w:sz w:val="22"/>
          <w:szCs w:val="24"/>
        </w:rPr>
      </w:pPr>
      <w:r w:rsidRPr="001035B5">
        <w:rPr>
          <w:rFonts w:asciiTheme="minorHAnsi" w:hAnsiTheme="minorHAnsi" w:cstheme="minorHAnsi"/>
          <w:sz w:val="22"/>
          <w:szCs w:val="24"/>
        </w:rPr>
        <w:t>Recommended reading:</w:t>
      </w:r>
    </w:p>
    <w:p w:rsidR="00202F51" w:rsidRDefault="00202F51" w:rsidP="00202F51">
      <w:pPr>
        <w:jc w:val="both"/>
      </w:pPr>
      <w:r w:rsidRPr="00942A52">
        <w:t>Current journal articles and useful websites will be made available within the booklist of each subject and revised at the commence</w:t>
      </w:r>
      <w:r>
        <w:t>ment of each cohort of students.</w:t>
      </w:r>
    </w:p>
    <w:p w:rsidR="00202F51" w:rsidRPr="00623F8E" w:rsidRDefault="00202F51" w:rsidP="00202F51"/>
    <w:p w:rsidR="00202F51" w:rsidRPr="00684149" w:rsidRDefault="00202F51" w:rsidP="00FB408B">
      <w:pPr>
        <w:rPr>
          <w:szCs w:val="24"/>
        </w:rPr>
      </w:pPr>
    </w:p>
    <w:sectPr w:rsidR="00202F51" w:rsidRPr="006841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B6" w:rsidRDefault="00031BB6" w:rsidP="0090090B">
      <w:pPr>
        <w:spacing w:after="0" w:line="240" w:lineRule="auto"/>
      </w:pPr>
      <w:r>
        <w:separator/>
      </w:r>
    </w:p>
  </w:endnote>
  <w:endnote w:type="continuationSeparator" w:id="0">
    <w:p w:rsidR="00031BB6" w:rsidRDefault="00031BB6" w:rsidP="0090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BA" w:rsidRDefault="003143BA">
    <w:pPr>
      <w:pStyle w:val="Footer"/>
      <w:rPr>
        <w:color w:val="595959" w:themeColor="text1" w:themeTint="A6"/>
        <w:sz w:val="18"/>
        <w:szCs w:val="18"/>
      </w:rPr>
    </w:pPr>
    <w:r>
      <w:rPr>
        <w:color w:val="595959" w:themeColor="text1" w:themeTint="A6"/>
        <w:sz w:val="18"/>
        <w:szCs w:val="18"/>
      </w:rPr>
      <w:ptab w:relativeTo="margin" w:alignment="right" w:leader="none"/>
    </w:r>
  </w:p>
  <w:p w:rsidR="003143BA" w:rsidRDefault="0031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B6" w:rsidRDefault="00031BB6" w:rsidP="0090090B">
      <w:pPr>
        <w:spacing w:after="0" w:line="240" w:lineRule="auto"/>
      </w:pPr>
      <w:r>
        <w:separator/>
      </w:r>
    </w:p>
  </w:footnote>
  <w:footnote w:type="continuationSeparator" w:id="0">
    <w:p w:rsidR="00031BB6" w:rsidRDefault="00031BB6" w:rsidP="0090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0B" w:rsidRDefault="0010290B">
    <w:pPr>
      <w:pStyle w:val="Header"/>
    </w:pPr>
    <w:r>
      <w:rPr>
        <w:noProof/>
        <w:lang w:eastAsia="en-AU"/>
      </w:rPr>
      <w:drawing>
        <wp:anchor distT="0" distB="0" distL="114300" distR="114300" simplePos="0" relativeHeight="251659264" behindDoc="0" locked="0" layoutInCell="1" allowOverlap="1" wp14:anchorId="52C73647" wp14:editId="3F7A2320">
          <wp:simplePos x="0" y="0"/>
          <wp:positionH relativeFrom="page">
            <wp:align>left</wp:align>
          </wp:positionH>
          <wp:positionV relativeFrom="page">
            <wp:align>top</wp:align>
          </wp:positionV>
          <wp:extent cx="7596505" cy="1633855"/>
          <wp:effectExtent l="0" t="0" r="0" b="0"/>
          <wp:wrapThrough wrapText="bothSides">
            <wp:wrapPolygon edited="0">
              <wp:start x="2383" y="7304"/>
              <wp:lineTo x="2004" y="8311"/>
              <wp:lineTo x="1408" y="10578"/>
              <wp:lineTo x="1408" y="12844"/>
              <wp:lineTo x="5904" y="14103"/>
              <wp:lineTo x="8667" y="14103"/>
              <wp:lineTo x="11158" y="13600"/>
              <wp:lineTo x="20150" y="12340"/>
              <wp:lineTo x="20258" y="9066"/>
              <wp:lineTo x="3250" y="7304"/>
              <wp:lineTo x="2383" y="7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8_1218_Chisholm_A4_Letterhead strip_fa.pdf"/>
                  <pic:cNvPicPr/>
                </pic:nvPicPr>
                <pic:blipFill>
                  <a:blip r:embed="rId1">
                    <a:extLst>
                      <a:ext uri="{28A0092B-C50C-407E-A947-70E740481C1C}">
                        <a14:useLocalDpi xmlns:a14="http://schemas.microsoft.com/office/drawing/2010/main" val="0"/>
                      </a:ext>
                    </a:extLst>
                  </a:blip>
                  <a:stretch>
                    <a:fillRect/>
                  </a:stretch>
                </pic:blipFill>
                <pic:spPr>
                  <a:xfrm>
                    <a:off x="0" y="0"/>
                    <a:ext cx="7596505" cy="1633855"/>
                  </a:xfrm>
                  <a:prstGeom prst="rect">
                    <a:avLst/>
                  </a:prstGeom>
                </pic:spPr>
              </pic:pic>
            </a:graphicData>
          </a:graphic>
          <wp14:sizeRelH relativeFrom="margin">
            <wp14:pctWidth>0</wp14:pctWidth>
          </wp14:sizeRelH>
          <wp14:sizeRelV relativeFrom="margin">
            <wp14:pctHeight>0</wp14:pctHeight>
          </wp14:sizeRelV>
        </wp:anchor>
      </w:drawing>
    </w:r>
  </w:p>
  <w:p w:rsidR="0090090B" w:rsidRDefault="0090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2B"/>
    <w:multiLevelType w:val="singleLevel"/>
    <w:tmpl w:val="0000002B"/>
    <w:lvl w:ilvl="0">
      <w:start w:val="1"/>
      <w:numFmt w:val="bullet"/>
      <w:lvlText w:val=""/>
      <w:lvlJc w:val="left"/>
      <w:pPr>
        <w:tabs>
          <w:tab w:val="num" w:pos="0"/>
        </w:tabs>
        <w:ind w:left="1080" w:hanging="360"/>
      </w:pPr>
      <w:rPr>
        <w:rFonts w:ascii="Wingdings" w:hAnsi="Wingdings" w:cs="Wingdings" w:hint="default"/>
      </w:rPr>
    </w:lvl>
  </w:abstractNum>
  <w:abstractNum w:abstractNumId="2" w15:restartNumberingAfterBreak="0">
    <w:nsid w:val="02065ECD"/>
    <w:multiLevelType w:val="hybridMultilevel"/>
    <w:tmpl w:val="565C602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6C302D"/>
    <w:multiLevelType w:val="hybridMultilevel"/>
    <w:tmpl w:val="AA202AB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82CC8"/>
    <w:multiLevelType w:val="hybridMultilevel"/>
    <w:tmpl w:val="56069432"/>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FD7714"/>
    <w:multiLevelType w:val="hybridMultilevel"/>
    <w:tmpl w:val="01B8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51FF3"/>
    <w:multiLevelType w:val="hybridMultilevel"/>
    <w:tmpl w:val="D7A68E4A"/>
    <w:lvl w:ilvl="0" w:tplc="09BA607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6102938"/>
    <w:multiLevelType w:val="multilevel"/>
    <w:tmpl w:val="8B14F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pStyle w:val="Bullet3"/>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4BB"/>
    <w:multiLevelType w:val="hybridMultilevel"/>
    <w:tmpl w:val="CD8628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CC0F06"/>
    <w:multiLevelType w:val="hybridMultilevel"/>
    <w:tmpl w:val="02CC8466"/>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736DD9"/>
    <w:multiLevelType w:val="hybridMultilevel"/>
    <w:tmpl w:val="0356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D34F3"/>
    <w:multiLevelType w:val="multilevel"/>
    <w:tmpl w:val="012E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171B6"/>
    <w:multiLevelType w:val="hybridMultilevel"/>
    <w:tmpl w:val="6E5AF1CC"/>
    <w:lvl w:ilvl="0" w:tplc="0000002B">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476889"/>
    <w:multiLevelType w:val="hybridMultilevel"/>
    <w:tmpl w:val="3332701C"/>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B15D7A"/>
    <w:multiLevelType w:val="hybridMultilevel"/>
    <w:tmpl w:val="B83AFC6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221A037D"/>
    <w:multiLevelType w:val="hybridMultilevel"/>
    <w:tmpl w:val="0A7E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52659"/>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341D3A"/>
    <w:multiLevelType w:val="hybridMultilevel"/>
    <w:tmpl w:val="0044847E"/>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686214"/>
    <w:multiLevelType w:val="hybridMultilevel"/>
    <w:tmpl w:val="A4CE0778"/>
    <w:lvl w:ilvl="0" w:tplc="0D560424">
      <w:start w:val="1"/>
      <w:numFmt w:val="lowerLetter"/>
      <w:lvlText w:val="(%1)"/>
      <w:lvlJc w:val="left"/>
      <w:pPr>
        <w:ind w:left="720" w:hanging="360"/>
      </w:pPr>
      <w:rPr>
        <w:rFonts w:cs="Courier New"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B44FEE"/>
    <w:multiLevelType w:val="hybridMultilevel"/>
    <w:tmpl w:val="3280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A73631"/>
    <w:multiLevelType w:val="hybridMultilevel"/>
    <w:tmpl w:val="565C602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3E0C1C"/>
    <w:multiLevelType w:val="hybridMultilevel"/>
    <w:tmpl w:val="A08A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AD3C7A"/>
    <w:multiLevelType w:val="hybridMultilevel"/>
    <w:tmpl w:val="CD8628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AC6ED4"/>
    <w:multiLevelType w:val="hybridMultilevel"/>
    <w:tmpl w:val="2C96C606"/>
    <w:lvl w:ilvl="0" w:tplc="0D560424">
      <w:start w:val="1"/>
      <w:numFmt w:val="lowerLetter"/>
      <w:lvlText w:val="(%1)"/>
      <w:lvlJc w:val="left"/>
      <w:pPr>
        <w:ind w:left="360" w:hanging="360"/>
      </w:pPr>
      <w:rPr>
        <w:rFonts w:cs="Courier New"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C422B2D"/>
    <w:multiLevelType w:val="hybridMultilevel"/>
    <w:tmpl w:val="8B746800"/>
    <w:lvl w:ilvl="0" w:tplc="858817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05E439C"/>
    <w:multiLevelType w:val="hybridMultilevel"/>
    <w:tmpl w:val="E7D2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29352A"/>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3156316"/>
    <w:multiLevelType w:val="hybridMultilevel"/>
    <w:tmpl w:val="2496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EC2FB9"/>
    <w:multiLevelType w:val="hybridMultilevel"/>
    <w:tmpl w:val="F86876E4"/>
    <w:lvl w:ilvl="0" w:tplc="BC6855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AC84383"/>
    <w:multiLevelType w:val="hybridMultilevel"/>
    <w:tmpl w:val="CD8628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DA6F85"/>
    <w:multiLevelType w:val="hybridMultilevel"/>
    <w:tmpl w:val="46F212E0"/>
    <w:lvl w:ilvl="0" w:tplc="09BA60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C6819B3"/>
    <w:multiLevelType w:val="hybridMultilevel"/>
    <w:tmpl w:val="329274F8"/>
    <w:lvl w:ilvl="0" w:tplc="0000002B">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D5B0DA7"/>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640100"/>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E96321"/>
    <w:multiLevelType w:val="hybridMultilevel"/>
    <w:tmpl w:val="FBD4800C"/>
    <w:lvl w:ilvl="0" w:tplc="590CA35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9A7550B"/>
    <w:multiLevelType w:val="hybridMultilevel"/>
    <w:tmpl w:val="BBE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BB30AE"/>
    <w:multiLevelType w:val="hybridMultilevel"/>
    <w:tmpl w:val="7D2A3E04"/>
    <w:lvl w:ilvl="0" w:tplc="8340B138">
      <w:start w:val="1"/>
      <w:numFmt w:val="bullet"/>
      <w:lvlText w:val="•"/>
      <w:lvlJc w:val="left"/>
      <w:pPr>
        <w:tabs>
          <w:tab w:val="num" w:pos="720"/>
        </w:tabs>
        <w:ind w:left="720" w:hanging="360"/>
      </w:pPr>
      <w:rPr>
        <w:rFonts w:ascii="Arial" w:hAnsi="Arial" w:hint="default"/>
      </w:rPr>
    </w:lvl>
    <w:lvl w:ilvl="1" w:tplc="370074A2" w:tentative="1">
      <w:start w:val="1"/>
      <w:numFmt w:val="bullet"/>
      <w:lvlText w:val="•"/>
      <w:lvlJc w:val="left"/>
      <w:pPr>
        <w:tabs>
          <w:tab w:val="num" w:pos="1440"/>
        </w:tabs>
        <w:ind w:left="1440" w:hanging="360"/>
      </w:pPr>
      <w:rPr>
        <w:rFonts w:ascii="Arial" w:hAnsi="Arial" w:hint="default"/>
      </w:rPr>
    </w:lvl>
    <w:lvl w:ilvl="2" w:tplc="C9DED15C" w:tentative="1">
      <w:start w:val="1"/>
      <w:numFmt w:val="bullet"/>
      <w:lvlText w:val="•"/>
      <w:lvlJc w:val="left"/>
      <w:pPr>
        <w:tabs>
          <w:tab w:val="num" w:pos="2160"/>
        </w:tabs>
        <w:ind w:left="2160" w:hanging="360"/>
      </w:pPr>
      <w:rPr>
        <w:rFonts w:ascii="Arial" w:hAnsi="Arial" w:hint="default"/>
      </w:rPr>
    </w:lvl>
    <w:lvl w:ilvl="3" w:tplc="71F892B2" w:tentative="1">
      <w:start w:val="1"/>
      <w:numFmt w:val="bullet"/>
      <w:lvlText w:val="•"/>
      <w:lvlJc w:val="left"/>
      <w:pPr>
        <w:tabs>
          <w:tab w:val="num" w:pos="2880"/>
        </w:tabs>
        <w:ind w:left="2880" w:hanging="360"/>
      </w:pPr>
      <w:rPr>
        <w:rFonts w:ascii="Arial" w:hAnsi="Arial" w:hint="default"/>
      </w:rPr>
    </w:lvl>
    <w:lvl w:ilvl="4" w:tplc="299E090C" w:tentative="1">
      <w:start w:val="1"/>
      <w:numFmt w:val="bullet"/>
      <w:lvlText w:val="•"/>
      <w:lvlJc w:val="left"/>
      <w:pPr>
        <w:tabs>
          <w:tab w:val="num" w:pos="3600"/>
        </w:tabs>
        <w:ind w:left="3600" w:hanging="360"/>
      </w:pPr>
      <w:rPr>
        <w:rFonts w:ascii="Arial" w:hAnsi="Arial" w:hint="default"/>
      </w:rPr>
    </w:lvl>
    <w:lvl w:ilvl="5" w:tplc="8B386940" w:tentative="1">
      <w:start w:val="1"/>
      <w:numFmt w:val="bullet"/>
      <w:lvlText w:val="•"/>
      <w:lvlJc w:val="left"/>
      <w:pPr>
        <w:tabs>
          <w:tab w:val="num" w:pos="4320"/>
        </w:tabs>
        <w:ind w:left="4320" w:hanging="360"/>
      </w:pPr>
      <w:rPr>
        <w:rFonts w:ascii="Arial" w:hAnsi="Arial" w:hint="default"/>
      </w:rPr>
    </w:lvl>
    <w:lvl w:ilvl="6" w:tplc="197E583C" w:tentative="1">
      <w:start w:val="1"/>
      <w:numFmt w:val="bullet"/>
      <w:lvlText w:val="•"/>
      <w:lvlJc w:val="left"/>
      <w:pPr>
        <w:tabs>
          <w:tab w:val="num" w:pos="5040"/>
        </w:tabs>
        <w:ind w:left="5040" w:hanging="360"/>
      </w:pPr>
      <w:rPr>
        <w:rFonts w:ascii="Arial" w:hAnsi="Arial" w:hint="default"/>
      </w:rPr>
    </w:lvl>
    <w:lvl w:ilvl="7" w:tplc="4AA659FE" w:tentative="1">
      <w:start w:val="1"/>
      <w:numFmt w:val="bullet"/>
      <w:lvlText w:val="•"/>
      <w:lvlJc w:val="left"/>
      <w:pPr>
        <w:tabs>
          <w:tab w:val="num" w:pos="5760"/>
        </w:tabs>
        <w:ind w:left="5760" w:hanging="360"/>
      </w:pPr>
      <w:rPr>
        <w:rFonts w:ascii="Arial" w:hAnsi="Arial" w:hint="default"/>
      </w:rPr>
    </w:lvl>
    <w:lvl w:ilvl="8" w:tplc="CD3C1C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B6A682F"/>
    <w:multiLevelType w:val="multilevel"/>
    <w:tmpl w:val="A09E5152"/>
    <w:name w:val="WW8Num39"/>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1531" w:firstLine="269"/>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numFmt w:val="none"/>
      <w:lvlText w:val=""/>
      <w:lvlJc w:val="left"/>
      <w:pPr>
        <w:tabs>
          <w:tab w:val="num" w:pos="360"/>
        </w:tabs>
      </w:p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548D6A87"/>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8C1286"/>
    <w:multiLevelType w:val="hybridMultilevel"/>
    <w:tmpl w:val="B568CBAA"/>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62F0076"/>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6D149DE"/>
    <w:multiLevelType w:val="hybridMultilevel"/>
    <w:tmpl w:val="123A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012EB7"/>
    <w:multiLevelType w:val="hybridMultilevel"/>
    <w:tmpl w:val="C6C616B6"/>
    <w:lvl w:ilvl="0" w:tplc="BCAA71E2">
      <w:start w:val="1"/>
      <w:numFmt w:val="bullet"/>
      <w:pStyle w:val="Bullet2"/>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531D58"/>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6B911A9"/>
    <w:multiLevelType w:val="hybridMultilevel"/>
    <w:tmpl w:val="565C602E"/>
    <w:lvl w:ilvl="0" w:tplc="E5AA6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97467FD"/>
    <w:multiLevelType w:val="hybridMultilevel"/>
    <w:tmpl w:val="627E0F2E"/>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B8530C"/>
    <w:multiLevelType w:val="hybridMultilevel"/>
    <w:tmpl w:val="2BEEB06E"/>
    <w:lvl w:ilvl="0" w:tplc="952071D8">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B0427"/>
    <w:multiLevelType w:val="hybridMultilevel"/>
    <w:tmpl w:val="E94A5608"/>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5"/>
  </w:num>
  <w:num w:numId="3">
    <w:abstractNumId w:val="21"/>
  </w:num>
  <w:num w:numId="4">
    <w:abstractNumId w:val="11"/>
  </w:num>
  <w:num w:numId="5">
    <w:abstractNumId w:val="3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0"/>
  </w:num>
  <w:num w:numId="9">
    <w:abstractNumId w:val="10"/>
  </w:num>
  <w:num w:numId="10">
    <w:abstractNumId w:val="14"/>
  </w:num>
  <w:num w:numId="11">
    <w:abstractNumId w:val="41"/>
  </w:num>
  <w:num w:numId="12">
    <w:abstractNumId w:val="15"/>
  </w:num>
  <w:num w:numId="13">
    <w:abstractNumId w:val="23"/>
  </w:num>
  <w:num w:numId="14">
    <w:abstractNumId w:val="45"/>
  </w:num>
  <w:num w:numId="15">
    <w:abstractNumId w:val="7"/>
  </w:num>
  <w:num w:numId="16">
    <w:abstractNumId w:val="24"/>
  </w:num>
  <w:num w:numId="17">
    <w:abstractNumId w:val="46"/>
  </w:num>
  <w:num w:numId="18">
    <w:abstractNumId w:val="39"/>
  </w:num>
  <w:num w:numId="19">
    <w:abstractNumId w:val="17"/>
  </w:num>
  <w:num w:numId="20">
    <w:abstractNumId w:val="16"/>
  </w:num>
  <w:num w:numId="21">
    <w:abstractNumId w:val="33"/>
  </w:num>
  <w:num w:numId="22">
    <w:abstractNumId w:val="32"/>
  </w:num>
  <w:num w:numId="23">
    <w:abstractNumId w:val="43"/>
  </w:num>
  <w:num w:numId="24">
    <w:abstractNumId w:val="36"/>
  </w:num>
  <w:num w:numId="25">
    <w:abstractNumId w:val="26"/>
  </w:num>
  <w:num w:numId="26">
    <w:abstractNumId w:val="40"/>
  </w:num>
  <w:num w:numId="27">
    <w:abstractNumId w:val="35"/>
  </w:num>
  <w:num w:numId="28">
    <w:abstractNumId w:val="0"/>
  </w:num>
  <w:num w:numId="29">
    <w:abstractNumId w:val="12"/>
  </w:num>
  <w:num w:numId="30">
    <w:abstractNumId w:val="38"/>
  </w:num>
  <w:num w:numId="31">
    <w:abstractNumId w:val="37"/>
  </w:num>
  <w:num w:numId="32">
    <w:abstractNumId w:val="1"/>
  </w:num>
  <w:num w:numId="33">
    <w:abstractNumId w:val="31"/>
  </w:num>
  <w:num w:numId="34">
    <w:abstractNumId w:val="47"/>
  </w:num>
  <w:num w:numId="35">
    <w:abstractNumId w:val="9"/>
  </w:num>
  <w:num w:numId="36">
    <w:abstractNumId w:val="3"/>
  </w:num>
  <w:num w:numId="37">
    <w:abstractNumId w:val="28"/>
  </w:num>
  <w:num w:numId="38">
    <w:abstractNumId w:val="5"/>
  </w:num>
  <w:num w:numId="39">
    <w:abstractNumId w:val="4"/>
  </w:num>
  <w:num w:numId="40">
    <w:abstractNumId w:val="13"/>
  </w:num>
  <w:num w:numId="41">
    <w:abstractNumId w:val="44"/>
  </w:num>
  <w:num w:numId="42">
    <w:abstractNumId w:val="20"/>
  </w:num>
  <w:num w:numId="43">
    <w:abstractNumId w:val="2"/>
  </w:num>
  <w:num w:numId="44">
    <w:abstractNumId w:val="19"/>
  </w:num>
  <w:num w:numId="45">
    <w:abstractNumId w:val="18"/>
  </w:num>
  <w:num w:numId="46">
    <w:abstractNumId w:val="22"/>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0B"/>
    <w:rsid w:val="00031BB6"/>
    <w:rsid w:val="00053DDA"/>
    <w:rsid w:val="00081B88"/>
    <w:rsid w:val="00096F86"/>
    <w:rsid w:val="000C1781"/>
    <w:rsid w:val="0010290B"/>
    <w:rsid w:val="0018600F"/>
    <w:rsid w:val="001E4C19"/>
    <w:rsid w:val="00202F51"/>
    <w:rsid w:val="00226F7B"/>
    <w:rsid w:val="002B56CE"/>
    <w:rsid w:val="003143BA"/>
    <w:rsid w:val="003239EC"/>
    <w:rsid w:val="003E2495"/>
    <w:rsid w:val="003F4AD4"/>
    <w:rsid w:val="004524A5"/>
    <w:rsid w:val="004B6049"/>
    <w:rsid w:val="005A5508"/>
    <w:rsid w:val="005D4C87"/>
    <w:rsid w:val="00672193"/>
    <w:rsid w:val="00684149"/>
    <w:rsid w:val="006E597A"/>
    <w:rsid w:val="008D1979"/>
    <w:rsid w:val="0090090B"/>
    <w:rsid w:val="00991702"/>
    <w:rsid w:val="00AA6A6D"/>
    <w:rsid w:val="00BA6319"/>
    <w:rsid w:val="00BE1CC6"/>
    <w:rsid w:val="00CD5FAC"/>
    <w:rsid w:val="00CF09C4"/>
    <w:rsid w:val="00D2433E"/>
    <w:rsid w:val="00D967DC"/>
    <w:rsid w:val="00DC6165"/>
    <w:rsid w:val="00E963EA"/>
    <w:rsid w:val="00E97739"/>
    <w:rsid w:val="00F47A0C"/>
    <w:rsid w:val="00F64EC2"/>
    <w:rsid w:val="00F81285"/>
    <w:rsid w:val="00FB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E8160-6F43-43F7-AD29-8743D89D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0B"/>
  </w:style>
  <w:style w:type="paragraph" w:styleId="Footer">
    <w:name w:val="footer"/>
    <w:basedOn w:val="Normal"/>
    <w:link w:val="FooterChar"/>
    <w:uiPriority w:val="99"/>
    <w:unhideWhenUsed/>
    <w:rsid w:val="0090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0B"/>
  </w:style>
  <w:style w:type="paragraph" w:styleId="ListParagraph">
    <w:name w:val="List Paragraph"/>
    <w:basedOn w:val="Normal"/>
    <w:uiPriority w:val="34"/>
    <w:qFormat/>
    <w:rsid w:val="0090090B"/>
    <w:pPr>
      <w:ind w:left="720"/>
      <w:contextualSpacing/>
    </w:pPr>
  </w:style>
  <w:style w:type="paragraph" w:customStyle="1" w:styleId="Bullet1">
    <w:name w:val="Bullet1"/>
    <w:basedOn w:val="Normal"/>
    <w:qFormat/>
    <w:rsid w:val="0090090B"/>
    <w:pPr>
      <w:numPr>
        <w:numId w:val="5"/>
      </w:numPr>
      <w:spacing w:before="120" w:after="120" w:line="240" w:lineRule="auto"/>
    </w:pPr>
    <w:rPr>
      <w:rFonts w:ascii="Arial" w:eastAsia="Calibri" w:hAnsi="Arial" w:cs="Times New Roman"/>
      <w:sz w:val="20"/>
    </w:rPr>
  </w:style>
  <w:style w:type="paragraph" w:customStyle="1" w:styleId="Normalbold">
    <w:name w:val="Normal bold"/>
    <w:basedOn w:val="Normal"/>
    <w:qFormat/>
    <w:rsid w:val="0090090B"/>
    <w:pPr>
      <w:spacing w:before="120" w:after="120" w:line="240" w:lineRule="auto"/>
    </w:pPr>
    <w:rPr>
      <w:rFonts w:ascii="Arial" w:eastAsia="Calibri" w:hAnsi="Arial" w:cs="Times New Roman"/>
      <w:b/>
      <w:sz w:val="20"/>
    </w:rPr>
  </w:style>
  <w:style w:type="paragraph" w:customStyle="1" w:styleId="Bullet2">
    <w:name w:val="Bullet2"/>
    <w:basedOn w:val="ListParagraph"/>
    <w:qFormat/>
    <w:rsid w:val="0090090B"/>
    <w:pPr>
      <w:numPr>
        <w:numId w:val="7"/>
      </w:numPr>
      <w:spacing w:before="120" w:after="120" w:line="240" w:lineRule="auto"/>
      <w:contextualSpacing w:val="0"/>
    </w:pPr>
    <w:rPr>
      <w:rFonts w:ascii="Arial" w:eastAsia="Times New Roman" w:hAnsi="Arial" w:cs="Arial"/>
      <w:sz w:val="20"/>
      <w:szCs w:val="20"/>
      <w:lang w:val="en-GB"/>
    </w:rPr>
  </w:style>
  <w:style w:type="paragraph" w:customStyle="1" w:styleId="Bullet3">
    <w:name w:val="Bullet3"/>
    <w:basedOn w:val="Normal"/>
    <w:qFormat/>
    <w:rsid w:val="0090090B"/>
    <w:pPr>
      <w:numPr>
        <w:ilvl w:val="3"/>
        <w:numId w:val="15"/>
      </w:numPr>
      <w:tabs>
        <w:tab w:val="clear" w:pos="2880"/>
      </w:tabs>
      <w:spacing w:before="120" w:after="120" w:line="240" w:lineRule="auto"/>
      <w:ind w:left="1094" w:hanging="357"/>
    </w:pPr>
    <w:rPr>
      <w:rFonts w:ascii="Arial" w:eastAsia="Calibri" w:hAnsi="Arial" w:cs="Times New Roman"/>
      <w:sz w:val="20"/>
    </w:rPr>
  </w:style>
  <w:style w:type="character" w:styleId="Strong">
    <w:name w:val="Strong"/>
    <w:uiPriority w:val="22"/>
    <w:qFormat/>
    <w:rsid w:val="0090090B"/>
    <w:rPr>
      <w:b/>
      <w:bCs/>
    </w:rPr>
  </w:style>
  <w:style w:type="character" w:customStyle="1" w:styleId="citation">
    <w:name w:val="citation"/>
    <w:rsid w:val="006E597A"/>
    <w:rPr>
      <w:i w:val="0"/>
      <w:iCs w:val="0"/>
    </w:rPr>
  </w:style>
  <w:style w:type="paragraph" w:customStyle="1" w:styleId="AppTableInsert">
    <w:name w:val="App Table Insert"/>
    <w:basedOn w:val="Normal"/>
    <w:qFormat/>
    <w:rsid w:val="006E597A"/>
    <w:pPr>
      <w:tabs>
        <w:tab w:val="left" w:pos="567"/>
        <w:tab w:val="left" w:pos="1134"/>
        <w:tab w:val="left" w:pos="1701"/>
        <w:tab w:val="left" w:pos="2268"/>
      </w:tabs>
      <w:spacing w:after="0" w:line="276" w:lineRule="auto"/>
    </w:pPr>
    <w:rPr>
      <w:rFonts w:ascii="Arial" w:eastAsia="Times New Roman" w:hAnsi="Arial" w:cs="Arial"/>
      <w:sz w:val="20"/>
      <w:szCs w:val="20"/>
      <w:lang w:val="en-GB"/>
    </w:rPr>
  </w:style>
  <w:style w:type="character" w:customStyle="1" w:styleId="highlight">
    <w:name w:val="highlight"/>
    <w:rsid w:val="00E963EA"/>
  </w:style>
  <w:style w:type="character" w:styleId="Hyperlink">
    <w:name w:val="Hyperlink"/>
    <w:uiPriority w:val="99"/>
    <w:rsid w:val="00FB408B"/>
    <w:rPr>
      <w:color w:val="0000FF"/>
      <w:u w:val="single"/>
    </w:rPr>
  </w:style>
  <w:style w:type="character" w:styleId="FollowedHyperlink">
    <w:name w:val="FollowedHyperlink"/>
    <w:basedOn w:val="DefaultParagraphFont"/>
    <w:uiPriority w:val="99"/>
    <w:semiHidden/>
    <w:unhideWhenUsed/>
    <w:rsid w:val="00202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chine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Rbecca Tan</dc:creator>
  <cp:keywords/>
  <dc:description/>
  <cp:lastModifiedBy>Natalie Mckelvie</cp:lastModifiedBy>
  <cp:revision>2</cp:revision>
  <dcterms:created xsi:type="dcterms:W3CDTF">2019-08-12T21:55:00Z</dcterms:created>
  <dcterms:modified xsi:type="dcterms:W3CDTF">2019-08-12T21:55:00Z</dcterms:modified>
</cp:coreProperties>
</file>